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0BA09" w14:textId="77777777" w:rsidR="00E65010" w:rsidRPr="00F54331" w:rsidRDefault="00E65010" w:rsidP="00E65010">
      <w:pPr>
        <w:pStyle w:val="Heading1"/>
        <w:jc w:val="center"/>
        <w:rPr>
          <w:rFonts w:ascii="Times New Roman" w:hAnsi="Times New Roman" w:cs="Times New Roman"/>
          <w:b/>
          <w:bCs/>
          <w:smallCaps/>
          <w:sz w:val="28"/>
          <w:szCs w:val="28"/>
        </w:rPr>
      </w:pPr>
      <w:r w:rsidRPr="00F54331">
        <w:rPr>
          <w:rFonts w:ascii="Times New Roman" w:hAnsi="Times New Roman" w:cs="Times New Roman"/>
          <w:b/>
          <w:bCs/>
          <w:smallCaps/>
          <w:sz w:val="28"/>
          <w:szCs w:val="28"/>
        </w:rPr>
        <w:t>Section VI.</w:t>
      </w:r>
      <w:r w:rsidRPr="00F54331">
        <w:rPr>
          <w:rFonts w:ascii="Times New Roman" w:hAnsi="Times New Roman" w:cs="Times New Roman"/>
          <w:b/>
          <w:bCs/>
          <w:smallCaps/>
          <w:sz w:val="28"/>
          <w:szCs w:val="28"/>
        </w:rPr>
        <w:tab/>
        <w:t>SPECIAL CONDITIONS OF CONTRACT</w:t>
      </w:r>
    </w:p>
    <w:p w14:paraId="6E6D9FB8" w14:textId="77777777" w:rsidR="00E65010" w:rsidRPr="007B2222" w:rsidRDefault="00E65010" w:rsidP="00E65010">
      <w:pPr>
        <w:tabs>
          <w:tab w:val="left" w:pos="2760"/>
        </w:tabs>
        <w:jc w:val="both"/>
        <w:rPr>
          <w:szCs w:val="24"/>
        </w:rPr>
      </w:pPr>
    </w:p>
    <w:p w14:paraId="7E953560" w14:textId="77777777" w:rsidR="00E65010" w:rsidRPr="007B2222" w:rsidRDefault="00E65010" w:rsidP="00E65010">
      <w:pPr>
        <w:jc w:val="both"/>
        <w:rPr>
          <w:szCs w:val="24"/>
        </w:rPr>
      </w:pPr>
    </w:p>
    <w:p w14:paraId="3D2D947E" w14:textId="77777777" w:rsidR="00E65010" w:rsidRPr="007B2222" w:rsidRDefault="00E65010" w:rsidP="00E65010">
      <w:pPr>
        <w:jc w:val="both"/>
        <w:rPr>
          <w:szCs w:val="24"/>
        </w:rPr>
        <w:sectPr w:rsidR="00E65010" w:rsidRPr="007B2222" w:rsidSect="00E65010">
          <w:headerReference w:type="even" r:id="rId7"/>
          <w:headerReference w:type="default" r:id="rId8"/>
          <w:footerReference w:type="default" r:id="rId9"/>
          <w:headerReference w:type="first" r:id="rId10"/>
          <w:pgSz w:w="11909" w:h="16834" w:code="9"/>
          <w:pgMar w:top="1440" w:right="1440" w:bottom="1440" w:left="1440" w:header="720" w:footer="720" w:gutter="0"/>
          <w:cols w:space="720"/>
          <w:docGrid w:linePitch="360"/>
        </w:sectPr>
      </w:pPr>
    </w:p>
    <w:p w14:paraId="18A67FEA" w14:textId="77777777" w:rsidR="00E65010" w:rsidRPr="007B2222" w:rsidRDefault="00E65010" w:rsidP="00E65010">
      <w:pPr>
        <w:pStyle w:val="Headingone"/>
        <w:rPr>
          <w:sz w:val="24"/>
          <w:szCs w:val="24"/>
        </w:rPr>
      </w:pPr>
      <w:bookmarkStart w:id="0" w:name="_Toc202855365"/>
      <w:bookmarkStart w:id="1" w:name="_Toc202862599"/>
      <w:bookmarkStart w:id="2" w:name="_Toc202862756"/>
      <w:bookmarkStart w:id="3" w:name="_Toc381980157"/>
      <w:r w:rsidRPr="007B2222">
        <w:rPr>
          <w:sz w:val="24"/>
          <w:szCs w:val="24"/>
        </w:rPr>
        <w:lastRenderedPageBreak/>
        <w:t>Section VI.  Special Conditions of Contract</w:t>
      </w:r>
      <w:bookmarkEnd w:id="0"/>
      <w:bookmarkEnd w:id="1"/>
      <w:bookmarkEnd w:id="2"/>
      <w:bookmarkEnd w:id="3"/>
    </w:p>
    <w:p w14:paraId="4685FB31" w14:textId="77777777" w:rsidR="00E65010" w:rsidRPr="007B2222" w:rsidRDefault="00E65010" w:rsidP="00E65010">
      <w:pPr>
        <w:pStyle w:val="Text"/>
      </w:pPr>
      <w:r w:rsidRPr="007B2222">
        <w:t xml:space="preserve">The following Special Conditions of Contract (SCC) shall supplement and/or amend the General Conditions of Contract (GCC).  Whenever there is a conflict, the provisions herein shall prevail over those in the GCC.  </w:t>
      </w:r>
    </w:p>
    <w:tbl>
      <w:tblPr>
        <w:tblW w:w="10141" w:type="dxa"/>
        <w:tblInd w:w="-2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69"/>
        <w:gridCol w:w="225"/>
        <w:gridCol w:w="8647"/>
      </w:tblGrid>
      <w:tr w:rsidR="00E65010" w:rsidRPr="007B2222" w14:paraId="7CB8A279" w14:textId="77777777" w:rsidTr="00474D0B">
        <w:trPr>
          <w:cantSplit/>
        </w:trPr>
        <w:tc>
          <w:tcPr>
            <w:tcW w:w="10141" w:type="dxa"/>
            <w:gridSpan w:val="3"/>
            <w:tcBorders>
              <w:top w:val="single" w:sz="6" w:space="0" w:color="auto"/>
              <w:left w:val="single" w:sz="6" w:space="0" w:color="auto"/>
              <w:bottom w:val="single" w:sz="6" w:space="0" w:color="auto"/>
              <w:right w:val="single" w:sz="6" w:space="0" w:color="auto"/>
            </w:tcBorders>
          </w:tcPr>
          <w:p w14:paraId="1D024FB5" w14:textId="77777777" w:rsidR="00E65010" w:rsidRPr="007B2222" w:rsidRDefault="00E65010" w:rsidP="00474D0B">
            <w:pPr>
              <w:jc w:val="center"/>
              <w:rPr>
                <w:b/>
                <w:szCs w:val="24"/>
              </w:rPr>
            </w:pPr>
            <w:bookmarkStart w:id="4" w:name="_Toc372887217"/>
            <w:r w:rsidRPr="007B2222">
              <w:rPr>
                <w:b/>
                <w:szCs w:val="24"/>
              </w:rPr>
              <w:t>A. General</w:t>
            </w:r>
            <w:bookmarkEnd w:id="4"/>
          </w:p>
        </w:tc>
      </w:tr>
      <w:tr w:rsidR="00E65010" w:rsidRPr="007B2222" w14:paraId="30ABEF11" w14:textId="77777777" w:rsidTr="00474D0B">
        <w:trPr>
          <w:trHeight w:val="476"/>
        </w:trPr>
        <w:tc>
          <w:tcPr>
            <w:tcW w:w="1494" w:type="dxa"/>
            <w:gridSpan w:val="2"/>
            <w:tcBorders>
              <w:top w:val="single" w:sz="6" w:space="0" w:color="auto"/>
              <w:left w:val="single" w:sz="6" w:space="0" w:color="auto"/>
              <w:bottom w:val="single" w:sz="6" w:space="0" w:color="auto"/>
              <w:right w:val="single" w:sz="6" w:space="0" w:color="auto"/>
            </w:tcBorders>
          </w:tcPr>
          <w:p w14:paraId="523E0659" w14:textId="77777777" w:rsidR="00E65010" w:rsidRPr="007B2222" w:rsidRDefault="00E65010" w:rsidP="00474D0B">
            <w:pPr>
              <w:jc w:val="both"/>
              <w:rPr>
                <w:b/>
                <w:sz w:val="20"/>
              </w:rPr>
            </w:pPr>
            <w:r w:rsidRPr="007B2222">
              <w:rPr>
                <w:b/>
                <w:sz w:val="20"/>
              </w:rPr>
              <w:t>GCC 1.1.2.2</w:t>
            </w:r>
          </w:p>
        </w:tc>
        <w:tc>
          <w:tcPr>
            <w:tcW w:w="8647" w:type="dxa"/>
            <w:tcBorders>
              <w:top w:val="single" w:sz="6" w:space="0" w:color="auto"/>
              <w:left w:val="single" w:sz="6" w:space="0" w:color="auto"/>
              <w:bottom w:val="single" w:sz="6" w:space="0" w:color="auto"/>
              <w:right w:val="single" w:sz="6" w:space="0" w:color="auto"/>
            </w:tcBorders>
          </w:tcPr>
          <w:p w14:paraId="3086710E" w14:textId="77777777" w:rsidR="00E65010" w:rsidRPr="007B2222" w:rsidRDefault="00E65010" w:rsidP="00474D0B">
            <w:pPr>
              <w:jc w:val="both"/>
              <w:rPr>
                <w:sz w:val="22"/>
                <w:szCs w:val="22"/>
              </w:rPr>
            </w:pPr>
            <w:r w:rsidRPr="007B2222">
              <w:rPr>
                <w:sz w:val="22"/>
                <w:szCs w:val="22"/>
              </w:rPr>
              <w:t xml:space="preserve">The Employer is: </w:t>
            </w:r>
            <w:r w:rsidRPr="00447769">
              <w:rPr>
                <w:b/>
                <w:sz w:val="22"/>
                <w:szCs w:val="22"/>
                <w:highlight w:val="yellow"/>
              </w:rPr>
              <w:t>Action Aid Ghana</w:t>
            </w:r>
            <w:r w:rsidRPr="007B2222">
              <w:rPr>
                <w:b/>
                <w:sz w:val="22"/>
                <w:szCs w:val="22"/>
              </w:rPr>
              <w:t xml:space="preserve"> </w:t>
            </w:r>
          </w:p>
        </w:tc>
      </w:tr>
      <w:tr w:rsidR="00E65010" w:rsidRPr="007B2222" w14:paraId="4FBEE59B" w14:textId="77777777" w:rsidTr="00474D0B">
        <w:trPr>
          <w:trHeight w:val="409"/>
        </w:trPr>
        <w:tc>
          <w:tcPr>
            <w:tcW w:w="1494" w:type="dxa"/>
            <w:gridSpan w:val="2"/>
            <w:tcBorders>
              <w:top w:val="single" w:sz="6" w:space="0" w:color="auto"/>
              <w:left w:val="single" w:sz="6" w:space="0" w:color="auto"/>
              <w:bottom w:val="single" w:sz="6" w:space="0" w:color="auto"/>
              <w:right w:val="single" w:sz="6" w:space="0" w:color="auto"/>
            </w:tcBorders>
          </w:tcPr>
          <w:p w14:paraId="4EFF35DE" w14:textId="77777777" w:rsidR="00E65010" w:rsidRPr="007B2222" w:rsidRDefault="00E65010" w:rsidP="00474D0B">
            <w:pPr>
              <w:jc w:val="both"/>
              <w:rPr>
                <w:b/>
                <w:sz w:val="20"/>
              </w:rPr>
            </w:pPr>
            <w:r w:rsidRPr="007B2222">
              <w:rPr>
                <w:b/>
                <w:sz w:val="20"/>
              </w:rPr>
              <w:t>GCC 1.1.2.11</w:t>
            </w:r>
          </w:p>
        </w:tc>
        <w:tc>
          <w:tcPr>
            <w:tcW w:w="8647" w:type="dxa"/>
            <w:tcBorders>
              <w:top w:val="single" w:sz="6" w:space="0" w:color="auto"/>
              <w:left w:val="single" w:sz="6" w:space="0" w:color="auto"/>
              <w:bottom w:val="single" w:sz="6" w:space="0" w:color="auto"/>
              <w:right w:val="single" w:sz="6" w:space="0" w:color="auto"/>
            </w:tcBorders>
          </w:tcPr>
          <w:p w14:paraId="2FC2658F" w14:textId="77777777" w:rsidR="00E65010" w:rsidRPr="007B2222" w:rsidRDefault="00E65010" w:rsidP="00474D0B">
            <w:pPr>
              <w:jc w:val="both"/>
              <w:rPr>
                <w:b/>
                <w:sz w:val="22"/>
                <w:szCs w:val="22"/>
              </w:rPr>
            </w:pPr>
            <w:r w:rsidRPr="007B2222">
              <w:rPr>
                <w:sz w:val="22"/>
                <w:szCs w:val="22"/>
              </w:rPr>
              <w:t xml:space="preserve">The Funding Agency is: </w:t>
            </w:r>
            <w:r w:rsidRPr="00447769">
              <w:rPr>
                <w:b/>
                <w:sz w:val="22"/>
                <w:szCs w:val="22"/>
                <w:highlight w:val="yellow"/>
              </w:rPr>
              <w:t>GIZ( Reach)</w:t>
            </w:r>
          </w:p>
        </w:tc>
      </w:tr>
      <w:tr w:rsidR="00E65010" w:rsidRPr="007B2222" w14:paraId="02B3FFBE" w14:textId="77777777" w:rsidTr="00474D0B">
        <w:trPr>
          <w:trHeight w:val="162"/>
        </w:trPr>
        <w:tc>
          <w:tcPr>
            <w:tcW w:w="1494" w:type="dxa"/>
            <w:gridSpan w:val="2"/>
            <w:tcBorders>
              <w:top w:val="single" w:sz="6" w:space="0" w:color="auto"/>
              <w:left w:val="single" w:sz="6" w:space="0" w:color="auto"/>
              <w:bottom w:val="single" w:sz="6" w:space="0" w:color="auto"/>
              <w:right w:val="single" w:sz="6" w:space="0" w:color="auto"/>
            </w:tcBorders>
          </w:tcPr>
          <w:p w14:paraId="697B5029" w14:textId="77777777" w:rsidR="00E65010" w:rsidRPr="007B2222" w:rsidRDefault="00E65010" w:rsidP="00474D0B">
            <w:pPr>
              <w:jc w:val="both"/>
              <w:rPr>
                <w:b/>
                <w:sz w:val="20"/>
              </w:rPr>
            </w:pPr>
            <w:r w:rsidRPr="007B2222">
              <w:rPr>
                <w:b/>
                <w:sz w:val="20"/>
              </w:rPr>
              <w:t>GCC 1.1.2.4</w:t>
            </w:r>
          </w:p>
        </w:tc>
        <w:tc>
          <w:tcPr>
            <w:tcW w:w="8647" w:type="dxa"/>
            <w:tcBorders>
              <w:top w:val="single" w:sz="6" w:space="0" w:color="auto"/>
              <w:left w:val="single" w:sz="6" w:space="0" w:color="auto"/>
              <w:bottom w:val="single" w:sz="6" w:space="0" w:color="auto"/>
              <w:right w:val="single" w:sz="6" w:space="0" w:color="auto"/>
            </w:tcBorders>
          </w:tcPr>
          <w:p w14:paraId="3ABF2177" w14:textId="77777777" w:rsidR="00E65010" w:rsidRDefault="00E65010" w:rsidP="00474D0B">
            <w:pPr>
              <w:jc w:val="both"/>
              <w:rPr>
                <w:sz w:val="22"/>
                <w:szCs w:val="22"/>
              </w:rPr>
            </w:pPr>
            <w:r w:rsidRPr="007B2222">
              <w:rPr>
                <w:sz w:val="22"/>
                <w:szCs w:val="22"/>
              </w:rPr>
              <w:t xml:space="preserve">The Engineer is: </w:t>
            </w:r>
          </w:p>
          <w:p w14:paraId="5173B3A3" w14:textId="77777777" w:rsidR="00E65010" w:rsidRDefault="00E65010" w:rsidP="00474D0B">
            <w:pPr>
              <w:jc w:val="both"/>
              <w:rPr>
                <w:sz w:val="22"/>
                <w:szCs w:val="22"/>
              </w:rPr>
            </w:pPr>
            <w:r>
              <w:rPr>
                <w:sz w:val="22"/>
                <w:szCs w:val="22"/>
              </w:rPr>
              <w:t xml:space="preserve">             </w:t>
            </w:r>
            <w:proofErr w:type="spellStart"/>
            <w:r>
              <w:rPr>
                <w:sz w:val="22"/>
                <w:szCs w:val="22"/>
              </w:rPr>
              <w:t>Messrs</w:t>
            </w:r>
            <w:proofErr w:type="spellEnd"/>
            <w:r>
              <w:rPr>
                <w:sz w:val="22"/>
                <w:szCs w:val="22"/>
              </w:rPr>
              <w:t xml:space="preserve"> Jonathan Abakah</w:t>
            </w:r>
          </w:p>
          <w:p w14:paraId="5EBF5326" w14:textId="77777777" w:rsidR="00E65010" w:rsidRDefault="00E65010" w:rsidP="00474D0B">
            <w:pPr>
              <w:ind w:left="720"/>
              <w:jc w:val="both"/>
              <w:rPr>
                <w:szCs w:val="24"/>
              </w:rPr>
            </w:pPr>
            <w:r>
              <w:rPr>
                <w:szCs w:val="24"/>
              </w:rPr>
              <w:t xml:space="preserve">P. O Box 46, </w:t>
            </w:r>
          </w:p>
          <w:p w14:paraId="6CE5B7F6" w14:textId="2A7C3590" w:rsidR="00E65010" w:rsidRDefault="00E65010" w:rsidP="00474D0B">
            <w:pPr>
              <w:ind w:left="720"/>
              <w:jc w:val="both"/>
              <w:rPr>
                <w:szCs w:val="24"/>
              </w:rPr>
            </w:pPr>
            <w:r>
              <w:rPr>
                <w:szCs w:val="24"/>
              </w:rPr>
              <w:t>Upper</w:t>
            </w:r>
            <w:r w:rsidR="006C5286">
              <w:rPr>
                <w:szCs w:val="24"/>
              </w:rPr>
              <w:t xml:space="preserve"> </w:t>
            </w:r>
            <w:r>
              <w:rPr>
                <w:szCs w:val="24"/>
              </w:rPr>
              <w:t>west-</w:t>
            </w:r>
            <w:proofErr w:type="spellStart"/>
            <w:r>
              <w:rPr>
                <w:szCs w:val="24"/>
              </w:rPr>
              <w:t>Wa</w:t>
            </w:r>
            <w:proofErr w:type="spellEnd"/>
          </w:p>
          <w:p w14:paraId="43CF4C6E" w14:textId="77777777" w:rsidR="00E65010" w:rsidRPr="00E24EB8" w:rsidRDefault="00E65010" w:rsidP="00474D0B">
            <w:pPr>
              <w:ind w:left="720"/>
              <w:jc w:val="both"/>
              <w:rPr>
                <w:szCs w:val="24"/>
              </w:rPr>
            </w:pPr>
            <w:r>
              <w:rPr>
                <w:szCs w:val="24"/>
              </w:rPr>
              <w:t>Ghana</w:t>
            </w:r>
          </w:p>
        </w:tc>
      </w:tr>
      <w:tr w:rsidR="00E65010" w:rsidRPr="007B2222" w14:paraId="67F524FD" w14:textId="77777777" w:rsidTr="00474D0B">
        <w:trPr>
          <w:trHeight w:val="397"/>
        </w:trPr>
        <w:tc>
          <w:tcPr>
            <w:tcW w:w="1494" w:type="dxa"/>
            <w:gridSpan w:val="2"/>
            <w:tcBorders>
              <w:top w:val="single" w:sz="6" w:space="0" w:color="auto"/>
              <w:left w:val="single" w:sz="6" w:space="0" w:color="auto"/>
              <w:bottom w:val="single" w:sz="6" w:space="0" w:color="auto"/>
              <w:right w:val="single" w:sz="6" w:space="0" w:color="auto"/>
            </w:tcBorders>
          </w:tcPr>
          <w:p w14:paraId="4E66BF17" w14:textId="77777777" w:rsidR="00E65010" w:rsidRPr="007B2222" w:rsidRDefault="00E65010" w:rsidP="00474D0B">
            <w:pPr>
              <w:jc w:val="both"/>
              <w:rPr>
                <w:b/>
                <w:sz w:val="20"/>
              </w:rPr>
            </w:pPr>
            <w:r w:rsidRPr="007B2222">
              <w:rPr>
                <w:b/>
                <w:sz w:val="20"/>
              </w:rPr>
              <w:t>GCC 1.1.3.2</w:t>
            </w:r>
          </w:p>
        </w:tc>
        <w:tc>
          <w:tcPr>
            <w:tcW w:w="8647" w:type="dxa"/>
            <w:tcBorders>
              <w:top w:val="single" w:sz="6" w:space="0" w:color="auto"/>
              <w:left w:val="single" w:sz="6" w:space="0" w:color="auto"/>
              <w:bottom w:val="single" w:sz="6" w:space="0" w:color="auto"/>
              <w:right w:val="single" w:sz="6" w:space="0" w:color="auto"/>
            </w:tcBorders>
          </w:tcPr>
          <w:p w14:paraId="56BDAF7F" w14:textId="77777777" w:rsidR="00E65010" w:rsidRPr="007B2222" w:rsidRDefault="00E65010" w:rsidP="00474D0B">
            <w:pPr>
              <w:jc w:val="both"/>
              <w:rPr>
                <w:sz w:val="22"/>
                <w:szCs w:val="22"/>
              </w:rPr>
            </w:pPr>
            <w:r w:rsidRPr="007B2222">
              <w:rPr>
                <w:sz w:val="22"/>
                <w:szCs w:val="22"/>
              </w:rPr>
              <w:t>The Start Date shall be:</w:t>
            </w:r>
            <w:r>
              <w:rPr>
                <w:sz w:val="22"/>
                <w:szCs w:val="22"/>
              </w:rPr>
              <w:t xml:space="preserve"> </w:t>
            </w:r>
            <w:r>
              <w:rPr>
                <w:b/>
                <w:bCs/>
                <w:sz w:val="22"/>
                <w:szCs w:val="22"/>
              </w:rPr>
              <w:t>14</w:t>
            </w:r>
            <w:r w:rsidRPr="00087C99">
              <w:rPr>
                <w:b/>
                <w:bCs/>
                <w:sz w:val="22"/>
                <w:szCs w:val="22"/>
              </w:rPr>
              <w:t xml:space="preserve"> days</w:t>
            </w:r>
            <w:r>
              <w:rPr>
                <w:sz w:val="22"/>
                <w:szCs w:val="22"/>
              </w:rPr>
              <w:t xml:space="preserve"> after signing of contract</w:t>
            </w:r>
          </w:p>
          <w:p w14:paraId="46027952" w14:textId="77777777" w:rsidR="00E65010" w:rsidRPr="007B2222" w:rsidRDefault="00E65010" w:rsidP="00474D0B">
            <w:pPr>
              <w:rPr>
                <w:sz w:val="22"/>
                <w:szCs w:val="22"/>
              </w:rPr>
            </w:pPr>
          </w:p>
        </w:tc>
      </w:tr>
      <w:tr w:rsidR="00E65010" w:rsidRPr="007B2222" w14:paraId="5EA10106" w14:textId="77777777" w:rsidTr="00474D0B">
        <w:trPr>
          <w:trHeight w:val="397"/>
        </w:trPr>
        <w:tc>
          <w:tcPr>
            <w:tcW w:w="1494" w:type="dxa"/>
            <w:gridSpan w:val="2"/>
            <w:tcBorders>
              <w:top w:val="single" w:sz="6" w:space="0" w:color="auto"/>
              <w:left w:val="single" w:sz="6" w:space="0" w:color="auto"/>
              <w:bottom w:val="single" w:sz="6" w:space="0" w:color="auto"/>
              <w:right w:val="single" w:sz="6" w:space="0" w:color="auto"/>
            </w:tcBorders>
          </w:tcPr>
          <w:p w14:paraId="4298F4D2" w14:textId="77777777" w:rsidR="00E65010" w:rsidRPr="007B2222" w:rsidRDefault="00E65010" w:rsidP="00474D0B">
            <w:pPr>
              <w:jc w:val="both"/>
              <w:rPr>
                <w:b/>
                <w:sz w:val="20"/>
              </w:rPr>
            </w:pPr>
            <w:r w:rsidRPr="007B2222">
              <w:rPr>
                <w:b/>
                <w:sz w:val="20"/>
              </w:rPr>
              <w:t>GCC 1.1.3.3</w:t>
            </w:r>
          </w:p>
          <w:p w14:paraId="00F5003F" w14:textId="77777777" w:rsidR="00E65010" w:rsidRPr="007B2222" w:rsidRDefault="00E65010" w:rsidP="00474D0B">
            <w:pPr>
              <w:rPr>
                <w:sz w:val="20"/>
              </w:rPr>
            </w:pPr>
          </w:p>
        </w:tc>
        <w:tc>
          <w:tcPr>
            <w:tcW w:w="8647" w:type="dxa"/>
            <w:tcBorders>
              <w:top w:val="single" w:sz="6" w:space="0" w:color="auto"/>
              <w:left w:val="single" w:sz="6" w:space="0" w:color="auto"/>
              <w:bottom w:val="single" w:sz="6" w:space="0" w:color="auto"/>
              <w:right w:val="single" w:sz="6" w:space="0" w:color="auto"/>
            </w:tcBorders>
          </w:tcPr>
          <w:p w14:paraId="52173033" w14:textId="77777777" w:rsidR="00E65010" w:rsidRPr="007B2222" w:rsidRDefault="00E65010" w:rsidP="00474D0B">
            <w:pPr>
              <w:jc w:val="both"/>
              <w:rPr>
                <w:b/>
                <w:sz w:val="22"/>
                <w:szCs w:val="22"/>
              </w:rPr>
            </w:pPr>
            <w:r w:rsidRPr="007B2222">
              <w:rPr>
                <w:sz w:val="22"/>
                <w:szCs w:val="22"/>
              </w:rPr>
              <w:t>The Intended Completion Date for the whole of the Works shall be</w:t>
            </w:r>
            <w:r w:rsidRPr="004F64C1">
              <w:rPr>
                <w:b/>
                <w:bCs/>
                <w:sz w:val="22"/>
                <w:szCs w:val="22"/>
              </w:rPr>
              <w:t xml:space="preserve"> </w:t>
            </w:r>
            <w:r>
              <w:rPr>
                <w:b/>
                <w:bCs/>
                <w:sz w:val="22"/>
                <w:szCs w:val="22"/>
              </w:rPr>
              <w:t>6</w:t>
            </w:r>
            <w:r w:rsidRPr="004F64C1">
              <w:rPr>
                <w:b/>
                <w:bCs/>
                <w:sz w:val="22"/>
                <w:szCs w:val="22"/>
              </w:rPr>
              <w:t>months</w:t>
            </w:r>
          </w:p>
        </w:tc>
      </w:tr>
      <w:tr w:rsidR="00E65010" w:rsidRPr="007B2222" w14:paraId="66549F32" w14:textId="77777777" w:rsidTr="00474D0B">
        <w:tc>
          <w:tcPr>
            <w:tcW w:w="1494" w:type="dxa"/>
            <w:gridSpan w:val="2"/>
            <w:tcBorders>
              <w:top w:val="single" w:sz="6" w:space="0" w:color="auto"/>
              <w:left w:val="single" w:sz="6" w:space="0" w:color="auto"/>
              <w:bottom w:val="single" w:sz="6" w:space="0" w:color="auto"/>
              <w:right w:val="single" w:sz="6" w:space="0" w:color="auto"/>
            </w:tcBorders>
          </w:tcPr>
          <w:p w14:paraId="61B12915" w14:textId="77777777" w:rsidR="00E65010" w:rsidRPr="007B2222" w:rsidRDefault="00E65010" w:rsidP="00474D0B">
            <w:pPr>
              <w:jc w:val="both"/>
              <w:rPr>
                <w:b/>
                <w:sz w:val="20"/>
              </w:rPr>
            </w:pPr>
            <w:r w:rsidRPr="007B2222">
              <w:rPr>
                <w:b/>
                <w:sz w:val="20"/>
              </w:rPr>
              <w:t>GCC 1.1.6.7</w:t>
            </w:r>
          </w:p>
        </w:tc>
        <w:tc>
          <w:tcPr>
            <w:tcW w:w="8647" w:type="dxa"/>
            <w:tcBorders>
              <w:top w:val="single" w:sz="6" w:space="0" w:color="auto"/>
              <w:left w:val="single" w:sz="6" w:space="0" w:color="auto"/>
              <w:bottom w:val="single" w:sz="6" w:space="0" w:color="auto"/>
              <w:right w:val="single" w:sz="6" w:space="0" w:color="auto"/>
            </w:tcBorders>
          </w:tcPr>
          <w:p w14:paraId="6481E5AA" w14:textId="1EAB3E42" w:rsidR="00E65010" w:rsidRPr="007B2222" w:rsidRDefault="00E65010" w:rsidP="00474D0B">
            <w:pPr>
              <w:jc w:val="both"/>
              <w:rPr>
                <w:sz w:val="22"/>
                <w:szCs w:val="22"/>
              </w:rPr>
            </w:pPr>
            <w:r w:rsidRPr="007B2222">
              <w:rPr>
                <w:sz w:val="22"/>
                <w:szCs w:val="22"/>
              </w:rPr>
              <w:t xml:space="preserve">The Site is located at </w:t>
            </w:r>
            <w:r>
              <w:rPr>
                <w:rFonts w:cs="Calibri"/>
              </w:rPr>
              <w:t>……..</w:t>
            </w:r>
            <w:r w:rsidRPr="002B2EDA">
              <w:rPr>
                <w:rFonts w:cs="Calibri"/>
              </w:rPr>
              <w:t xml:space="preserve"> in</w:t>
            </w:r>
            <w:r w:rsidRPr="00872DA8">
              <w:rPr>
                <w:rFonts w:cs="Calibri"/>
              </w:rPr>
              <w:t xml:space="preserve"> </w:t>
            </w:r>
            <w:r w:rsidR="006C5286">
              <w:rPr>
                <w:rFonts w:cs="Calibri"/>
              </w:rPr>
              <w:t>Upper west</w:t>
            </w:r>
            <w:r w:rsidRPr="00872DA8">
              <w:rPr>
                <w:rFonts w:cs="Calibri"/>
              </w:rPr>
              <w:t xml:space="preserve"> Northern Region</w:t>
            </w:r>
            <w:r w:rsidRPr="007B2222">
              <w:rPr>
                <w:sz w:val="22"/>
                <w:szCs w:val="22"/>
              </w:rPr>
              <w:t xml:space="preserve"> and is defined in drawings No. </w:t>
            </w:r>
            <w:r>
              <w:rPr>
                <w:sz w:val="22"/>
                <w:szCs w:val="22"/>
              </w:rPr>
              <w:t>………</w:t>
            </w:r>
          </w:p>
        </w:tc>
      </w:tr>
      <w:tr w:rsidR="00E65010" w:rsidRPr="007B2222" w14:paraId="66599292" w14:textId="77777777" w:rsidTr="00474D0B">
        <w:trPr>
          <w:trHeight w:val="582"/>
        </w:trPr>
        <w:tc>
          <w:tcPr>
            <w:tcW w:w="1494" w:type="dxa"/>
            <w:gridSpan w:val="2"/>
            <w:tcBorders>
              <w:top w:val="single" w:sz="4" w:space="0" w:color="auto"/>
              <w:left w:val="single" w:sz="6" w:space="0" w:color="auto"/>
              <w:bottom w:val="single" w:sz="4" w:space="0" w:color="auto"/>
              <w:right w:val="single" w:sz="6" w:space="0" w:color="auto"/>
            </w:tcBorders>
          </w:tcPr>
          <w:p w14:paraId="576C2558" w14:textId="77777777" w:rsidR="00E65010" w:rsidRPr="007B2222" w:rsidRDefault="00E65010" w:rsidP="00474D0B">
            <w:pPr>
              <w:jc w:val="both"/>
              <w:rPr>
                <w:b/>
                <w:sz w:val="20"/>
              </w:rPr>
            </w:pPr>
            <w:r w:rsidRPr="007B2222">
              <w:rPr>
                <w:b/>
                <w:sz w:val="20"/>
              </w:rPr>
              <w:t>GCC 1.1.5.8</w:t>
            </w:r>
          </w:p>
        </w:tc>
        <w:tc>
          <w:tcPr>
            <w:tcW w:w="8647" w:type="dxa"/>
            <w:tcBorders>
              <w:top w:val="single" w:sz="6" w:space="0" w:color="auto"/>
              <w:left w:val="single" w:sz="6" w:space="0" w:color="auto"/>
              <w:bottom w:val="single" w:sz="4" w:space="0" w:color="auto"/>
              <w:right w:val="single" w:sz="6" w:space="0" w:color="auto"/>
            </w:tcBorders>
          </w:tcPr>
          <w:p w14:paraId="6AE17530" w14:textId="77777777" w:rsidR="00E65010" w:rsidRPr="004E0B3D" w:rsidRDefault="00E65010" w:rsidP="00474D0B">
            <w:pPr>
              <w:jc w:val="both"/>
              <w:rPr>
                <w:b/>
                <w:sz w:val="22"/>
                <w:szCs w:val="22"/>
              </w:rPr>
            </w:pPr>
            <w:r w:rsidRPr="007B2222">
              <w:rPr>
                <w:sz w:val="22"/>
                <w:szCs w:val="22"/>
              </w:rPr>
              <w:t>The Works consist of</w:t>
            </w:r>
            <w:r w:rsidRPr="007B2222">
              <w:rPr>
                <w:b/>
                <w:sz w:val="22"/>
                <w:szCs w:val="22"/>
              </w:rPr>
              <w:t xml:space="preserve">: </w:t>
            </w:r>
            <w:r w:rsidRPr="008B183E">
              <w:rPr>
                <w:b/>
                <w:sz w:val="22"/>
                <w:szCs w:val="22"/>
              </w:rPr>
              <w:t xml:space="preserve">Construction </w:t>
            </w:r>
            <w:r>
              <w:rPr>
                <w:b/>
                <w:sz w:val="22"/>
                <w:szCs w:val="22"/>
              </w:rPr>
              <w:t xml:space="preserve">of </w:t>
            </w:r>
            <w:r w:rsidRPr="008B183E">
              <w:rPr>
                <w:b/>
                <w:sz w:val="22"/>
                <w:szCs w:val="22"/>
              </w:rPr>
              <w:t xml:space="preserve">irrigation </w:t>
            </w:r>
            <w:r>
              <w:rPr>
                <w:b/>
                <w:sz w:val="22"/>
                <w:szCs w:val="22"/>
              </w:rPr>
              <w:t>Systems</w:t>
            </w:r>
            <w:r w:rsidRPr="008B183E">
              <w:rPr>
                <w:b/>
                <w:sz w:val="22"/>
                <w:szCs w:val="22"/>
              </w:rPr>
              <w:t xml:space="preserve"> Development in </w:t>
            </w:r>
            <w:r>
              <w:rPr>
                <w:b/>
                <w:sz w:val="22"/>
                <w:szCs w:val="22"/>
              </w:rPr>
              <w:t>Upper West</w:t>
            </w:r>
            <w:r w:rsidRPr="008B183E">
              <w:rPr>
                <w:b/>
                <w:sz w:val="22"/>
                <w:szCs w:val="22"/>
              </w:rPr>
              <w:t xml:space="preserve">  Region </w:t>
            </w:r>
          </w:p>
        </w:tc>
      </w:tr>
      <w:tr w:rsidR="00E65010" w:rsidRPr="007B2222" w14:paraId="63624852" w14:textId="77777777" w:rsidTr="00474D0B">
        <w:tc>
          <w:tcPr>
            <w:tcW w:w="1494" w:type="dxa"/>
            <w:gridSpan w:val="2"/>
            <w:tcBorders>
              <w:top w:val="single" w:sz="6" w:space="0" w:color="auto"/>
              <w:left w:val="single" w:sz="6" w:space="0" w:color="auto"/>
              <w:bottom w:val="single" w:sz="6" w:space="0" w:color="auto"/>
              <w:right w:val="single" w:sz="6" w:space="0" w:color="auto"/>
            </w:tcBorders>
          </w:tcPr>
          <w:p w14:paraId="1558C6AE" w14:textId="77777777" w:rsidR="00E65010" w:rsidRPr="007B2222" w:rsidRDefault="00E65010" w:rsidP="00474D0B">
            <w:pPr>
              <w:jc w:val="both"/>
              <w:rPr>
                <w:b/>
                <w:sz w:val="20"/>
              </w:rPr>
            </w:pPr>
            <w:r w:rsidRPr="007B2222">
              <w:rPr>
                <w:b/>
                <w:sz w:val="20"/>
              </w:rPr>
              <w:t>GCC 1.1.5.6</w:t>
            </w:r>
          </w:p>
        </w:tc>
        <w:tc>
          <w:tcPr>
            <w:tcW w:w="8647" w:type="dxa"/>
            <w:tcBorders>
              <w:top w:val="single" w:sz="6" w:space="0" w:color="auto"/>
              <w:left w:val="single" w:sz="6" w:space="0" w:color="auto"/>
              <w:bottom w:val="single" w:sz="6" w:space="0" w:color="auto"/>
              <w:right w:val="single" w:sz="6" w:space="0" w:color="auto"/>
            </w:tcBorders>
          </w:tcPr>
          <w:p w14:paraId="09CABA4F" w14:textId="77777777" w:rsidR="00E65010" w:rsidRDefault="00E65010" w:rsidP="00474D0B">
            <w:pPr>
              <w:jc w:val="both"/>
              <w:rPr>
                <w:sz w:val="22"/>
                <w:szCs w:val="22"/>
              </w:rPr>
            </w:pPr>
            <w:r w:rsidRPr="007B2222">
              <w:rPr>
                <w:sz w:val="22"/>
                <w:szCs w:val="22"/>
              </w:rPr>
              <w:t xml:space="preserve">Sectional Completions </w:t>
            </w:r>
          </w:p>
          <w:p w14:paraId="415A2BE9" w14:textId="77777777" w:rsidR="00E65010" w:rsidRDefault="00E65010" w:rsidP="00E65010">
            <w:pPr>
              <w:numPr>
                <w:ilvl w:val="0"/>
                <w:numId w:val="3"/>
              </w:numPr>
              <w:ind w:left="746"/>
              <w:jc w:val="both"/>
              <w:rPr>
                <w:b/>
                <w:sz w:val="22"/>
                <w:szCs w:val="22"/>
              </w:rPr>
            </w:pPr>
            <w:r>
              <w:rPr>
                <w:b/>
                <w:sz w:val="22"/>
                <w:szCs w:val="22"/>
              </w:rPr>
              <w:t>General Clearance.                          10%</w:t>
            </w:r>
          </w:p>
          <w:p w14:paraId="3B5360DD" w14:textId="77777777" w:rsidR="00E65010" w:rsidRDefault="00E65010" w:rsidP="00E65010">
            <w:pPr>
              <w:numPr>
                <w:ilvl w:val="0"/>
                <w:numId w:val="3"/>
              </w:numPr>
              <w:ind w:left="746"/>
              <w:jc w:val="both"/>
              <w:rPr>
                <w:b/>
                <w:sz w:val="22"/>
                <w:szCs w:val="22"/>
              </w:rPr>
            </w:pPr>
            <w:r>
              <w:rPr>
                <w:b/>
                <w:sz w:val="22"/>
                <w:szCs w:val="22"/>
              </w:rPr>
              <w:t>Excavation of Canal.                       30%</w:t>
            </w:r>
          </w:p>
          <w:p w14:paraId="08B7C240" w14:textId="77777777" w:rsidR="00E65010" w:rsidRDefault="00E65010" w:rsidP="00E65010">
            <w:pPr>
              <w:numPr>
                <w:ilvl w:val="0"/>
                <w:numId w:val="3"/>
              </w:numPr>
              <w:ind w:left="746"/>
              <w:jc w:val="both"/>
              <w:rPr>
                <w:b/>
                <w:sz w:val="22"/>
                <w:szCs w:val="22"/>
              </w:rPr>
            </w:pPr>
            <w:r>
              <w:rPr>
                <w:b/>
                <w:sz w:val="22"/>
                <w:szCs w:val="22"/>
              </w:rPr>
              <w:t>Filling canal Embankment               80%</w:t>
            </w:r>
          </w:p>
          <w:p w14:paraId="0CA3BB10" w14:textId="77777777" w:rsidR="00E65010" w:rsidRDefault="00E65010" w:rsidP="00E65010">
            <w:pPr>
              <w:numPr>
                <w:ilvl w:val="0"/>
                <w:numId w:val="3"/>
              </w:numPr>
              <w:ind w:left="746"/>
              <w:jc w:val="both"/>
              <w:rPr>
                <w:b/>
                <w:sz w:val="22"/>
                <w:szCs w:val="22"/>
              </w:rPr>
            </w:pPr>
            <w:r>
              <w:rPr>
                <w:b/>
                <w:sz w:val="22"/>
                <w:szCs w:val="22"/>
              </w:rPr>
              <w:t>Concrete lining of canals                  90%</w:t>
            </w:r>
          </w:p>
          <w:p w14:paraId="004C15EE" w14:textId="77777777" w:rsidR="00E65010" w:rsidRDefault="00E65010" w:rsidP="00E65010">
            <w:pPr>
              <w:numPr>
                <w:ilvl w:val="0"/>
                <w:numId w:val="3"/>
              </w:numPr>
              <w:ind w:left="746"/>
              <w:jc w:val="both"/>
              <w:rPr>
                <w:b/>
                <w:sz w:val="22"/>
                <w:szCs w:val="22"/>
              </w:rPr>
            </w:pPr>
            <w:r>
              <w:rPr>
                <w:b/>
                <w:sz w:val="22"/>
                <w:szCs w:val="22"/>
              </w:rPr>
              <w:t>Ploughing.                                          95%</w:t>
            </w:r>
          </w:p>
          <w:p w14:paraId="01F1F905" w14:textId="77777777" w:rsidR="00E65010" w:rsidRDefault="00E65010" w:rsidP="00E65010">
            <w:pPr>
              <w:numPr>
                <w:ilvl w:val="0"/>
                <w:numId w:val="3"/>
              </w:numPr>
              <w:ind w:left="746"/>
              <w:jc w:val="both"/>
              <w:rPr>
                <w:b/>
                <w:sz w:val="22"/>
                <w:szCs w:val="22"/>
              </w:rPr>
            </w:pPr>
            <w:r>
              <w:rPr>
                <w:b/>
                <w:sz w:val="22"/>
                <w:szCs w:val="22"/>
              </w:rPr>
              <w:t>Land Leveling                                   100%</w:t>
            </w:r>
          </w:p>
          <w:p w14:paraId="3AEAF914" w14:textId="77777777" w:rsidR="00E65010" w:rsidRPr="007B2222" w:rsidRDefault="00E65010" w:rsidP="00474D0B">
            <w:pPr>
              <w:jc w:val="both"/>
              <w:rPr>
                <w:b/>
                <w:sz w:val="22"/>
                <w:szCs w:val="22"/>
              </w:rPr>
            </w:pPr>
          </w:p>
        </w:tc>
      </w:tr>
      <w:tr w:rsidR="00E65010" w:rsidRPr="007B2222" w14:paraId="39F7F863" w14:textId="77777777" w:rsidTr="00474D0B">
        <w:tc>
          <w:tcPr>
            <w:tcW w:w="1494" w:type="dxa"/>
            <w:gridSpan w:val="2"/>
            <w:tcBorders>
              <w:top w:val="single" w:sz="6" w:space="0" w:color="auto"/>
              <w:left w:val="single" w:sz="6" w:space="0" w:color="auto"/>
              <w:bottom w:val="single" w:sz="6" w:space="0" w:color="auto"/>
              <w:right w:val="single" w:sz="6" w:space="0" w:color="auto"/>
            </w:tcBorders>
          </w:tcPr>
          <w:p w14:paraId="4C7D6A6C" w14:textId="77777777" w:rsidR="00E65010" w:rsidRPr="007B2222" w:rsidRDefault="00E65010" w:rsidP="00474D0B">
            <w:pPr>
              <w:jc w:val="both"/>
              <w:rPr>
                <w:b/>
                <w:sz w:val="20"/>
              </w:rPr>
            </w:pPr>
            <w:r w:rsidRPr="007B2222">
              <w:rPr>
                <w:b/>
                <w:sz w:val="20"/>
              </w:rPr>
              <w:t xml:space="preserve">GCC 1.3 </w:t>
            </w:r>
          </w:p>
        </w:tc>
        <w:tc>
          <w:tcPr>
            <w:tcW w:w="8647" w:type="dxa"/>
            <w:tcBorders>
              <w:top w:val="single" w:sz="6" w:space="0" w:color="auto"/>
              <w:left w:val="single" w:sz="6" w:space="0" w:color="auto"/>
              <w:bottom w:val="single" w:sz="6" w:space="0" w:color="auto"/>
              <w:right w:val="single" w:sz="6" w:space="0" w:color="auto"/>
            </w:tcBorders>
          </w:tcPr>
          <w:p w14:paraId="02689C03" w14:textId="77777777" w:rsidR="00E65010" w:rsidRDefault="00E65010" w:rsidP="00474D0B">
            <w:pPr>
              <w:jc w:val="both"/>
              <w:rPr>
                <w:b/>
                <w:sz w:val="22"/>
                <w:szCs w:val="22"/>
              </w:rPr>
            </w:pPr>
            <w:r w:rsidRPr="007B2222">
              <w:rPr>
                <w:sz w:val="22"/>
                <w:szCs w:val="22"/>
              </w:rPr>
              <w:t>The Employer’s address for the purpose of communications shall be:</w:t>
            </w:r>
            <w:r w:rsidRPr="007B2222">
              <w:rPr>
                <w:b/>
                <w:sz w:val="22"/>
                <w:szCs w:val="22"/>
              </w:rPr>
              <w:t xml:space="preserve"> </w:t>
            </w:r>
          </w:p>
          <w:p w14:paraId="0235CC5A" w14:textId="77777777" w:rsidR="00E65010" w:rsidRDefault="00E65010" w:rsidP="00474D0B">
            <w:pPr>
              <w:ind w:left="720"/>
              <w:jc w:val="both"/>
              <w:rPr>
                <w:szCs w:val="24"/>
              </w:rPr>
            </w:pPr>
            <w:r>
              <w:rPr>
                <w:szCs w:val="24"/>
              </w:rPr>
              <w:t>Head Office:</w:t>
            </w:r>
          </w:p>
          <w:p w14:paraId="64ED4115" w14:textId="77777777" w:rsidR="00E65010" w:rsidRDefault="00E65010" w:rsidP="00474D0B">
            <w:pPr>
              <w:ind w:left="720"/>
              <w:jc w:val="both"/>
              <w:rPr>
                <w:szCs w:val="24"/>
              </w:rPr>
            </w:pPr>
            <w:r>
              <w:rPr>
                <w:szCs w:val="24"/>
              </w:rPr>
              <w:t>Actionaid Ghana</w:t>
            </w:r>
          </w:p>
          <w:p w14:paraId="7CE6AFCB" w14:textId="77777777" w:rsidR="00E65010" w:rsidRPr="00014C2E" w:rsidRDefault="00E65010" w:rsidP="00474D0B">
            <w:pPr>
              <w:ind w:left="720"/>
              <w:jc w:val="both"/>
              <w:rPr>
                <w:bCs/>
                <w:lang w:eastAsia="en-GB"/>
              </w:rPr>
            </w:pPr>
            <w:r w:rsidRPr="00014C2E">
              <w:rPr>
                <w:bCs/>
                <w:lang w:eastAsia="en-GB"/>
              </w:rPr>
              <w:t>P.O Box AN 19083 Accra-North,</w:t>
            </w:r>
          </w:p>
          <w:p w14:paraId="38F2E9E5" w14:textId="77777777" w:rsidR="00E65010" w:rsidRPr="00014C2E" w:rsidRDefault="00E65010" w:rsidP="00474D0B">
            <w:pPr>
              <w:ind w:left="720"/>
              <w:jc w:val="both"/>
              <w:rPr>
                <w:szCs w:val="24"/>
              </w:rPr>
            </w:pPr>
            <w:r w:rsidRPr="00014C2E">
              <w:rPr>
                <w:bCs/>
                <w:lang w:eastAsia="en-GB"/>
              </w:rPr>
              <w:t>Accra</w:t>
            </w:r>
          </w:p>
          <w:p w14:paraId="5A03C670" w14:textId="77777777" w:rsidR="00E65010" w:rsidRPr="00014C2E" w:rsidRDefault="00E65010" w:rsidP="00474D0B">
            <w:pPr>
              <w:ind w:left="720"/>
              <w:jc w:val="both"/>
              <w:rPr>
                <w:szCs w:val="24"/>
              </w:rPr>
            </w:pPr>
            <w:r w:rsidRPr="00014C2E">
              <w:rPr>
                <w:szCs w:val="24"/>
              </w:rPr>
              <w:t>Tel: +233-</w:t>
            </w:r>
            <w:r>
              <w:rPr>
                <w:szCs w:val="24"/>
              </w:rPr>
              <w:t>247421769</w:t>
            </w:r>
          </w:p>
          <w:p w14:paraId="5DE0A521" w14:textId="77777777" w:rsidR="00E65010" w:rsidRPr="00014C2E" w:rsidRDefault="00E65010" w:rsidP="00474D0B">
            <w:pPr>
              <w:ind w:left="720"/>
              <w:jc w:val="both"/>
              <w:rPr>
                <w:szCs w:val="24"/>
              </w:rPr>
            </w:pPr>
            <w:r w:rsidRPr="00014C2E">
              <w:rPr>
                <w:szCs w:val="24"/>
              </w:rPr>
              <w:t>Email:</w:t>
            </w:r>
            <w:r w:rsidRPr="00DF47F0">
              <w:rPr>
                <w:rFonts w:ascii="Helvetica Neue" w:hAnsi="Helvetica Neue"/>
                <w:color w:val="767676"/>
                <w:shd w:val="clear" w:color="auto" w:fill="FFFFFF"/>
              </w:rPr>
              <w:t xml:space="preserve"> </w:t>
            </w:r>
            <w:r w:rsidRPr="00447769">
              <w:rPr>
                <w:szCs w:val="24"/>
                <w:highlight w:val="yellow"/>
              </w:rPr>
              <w:t>abiba.nibaradun@actionaid.org</w:t>
            </w:r>
          </w:p>
          <w:p w14:paraId="0E2BD927" w14:textId="77777777" w:rsidR="00E65010" w:rsidRDefault="00E65010" w:rsidP="00474D0B">
            <w:pPr>
              <w:jc w:val="both"/>
              <w:rPr>
                <w:b/>
                <w:sz w:val="22"/>
                <w:szCs w:val="22"/>
              </w:rPr>
            </w:pPr>
          </w:p>
          <w:p w14:paraId="433671CD" w14:textId="77777777" w:rsidR="00E65010" w:rsidRDefault="00E65010" w:rsidP="00474D0B">
            <w:pPr>
              <w:jc w:val="both"/>
              <w:rPr>
                <w:b/>
                <w:sz w:val="22"/>
                <w:szCs w:val="22"/>
              </w:rPr>
            </w:pPr>
            <w:r w:rsidRPr="007B2222">
              <w:rPr>
                <w:sz w:val="22"/>
                <w:szCs w:val="22"/>
              </w:rPr>
              <w:t>The Contractor’s address for the purpose of communications shall be:</w:t>
            </w:r>
            <w:r w:rsidRPr="007B2222">
              <w:rPr>
                <w:b/>
                <w:sz w:val="22"/>
                <w:szCs w:val="22"/>
              </w:rPr>
              <w:t xml:space="preserve">  </w:t>
            </w:r>
          </w:p>
          <w:p w14:paraId="1AB8AE00" w14:textId="77777777" w:rsidR="00E65010" w:rsidRPr="007B2222" w:rsidRDefault="00E65010" w:rsidP="00474D0B">
            <w:pPr>
              <w:jc w:val="both"/>
              <w:rPr>
                <w:sz w:val="22"/>
                <w:szCs w:val="22"/>
              </w:rPr>
            </w:pPr>
            <w:r w:rsidRPr="007B2222">
              <w:rPr>
                <w:b/>
                <w:sz w:val="22"/>
                <w:szCs w:val="22"/>
              </w:rPr>
              <w:t xml:space="preserve"> </w:t>
            </w:r>
          </w:p>
        </w:tc>
      </w:tr>
      <w:tr w:rsidR="00E65010" w:rsidRPr="007B2222" w14:paraId="35F16BBB" w14:textId="77777777" w:rsidTr="00474D0B">
        <w:tc>
          <w:tcPr>
            <w:tcW w:w="1494" w:type="dxa"/>
            <w:gridSpan w:val="2"/>
            <w:tcBorders>
              <w:top w:val="single" w:sz="6" w:space="0" w:color="auto"/>
              <w:left w:val="single" w:sz="6" w:space="0" w:color="auto"/>
              <w:bottom w:val="single" w:sz="6" w:space="0" w:color="auto"/>
              <w:right w:val="single" w:sz="6" w:space="0" w:color="auto"/>
            </w:tcBorders>
          </w:tcPr>
          <w:p w14:paraId="7900C541" w14:textId="77777777" w:rsidR="00E65010" w:rsidRPr="007B2222" w:rsidRDefault="00E65010" w:rsidP="00474D0B">
            <w:pPr>
              <w:jc w:val="both"/>
              <w:rPr>
                <w:b/>
                <w:sz w:val="20"/>
              </w:rPr>
            </w:pPr>
            <w:r w:rsidRPr="007B2222">
              <w:rPr>
                <w:b/>
                <w:sz w:val="20"/>
              </w:rPr>
              <w:t>GCC 1.4</w:t>
            </w:r>
          </w:p>
        </w:tc>
        <w:tc>
          <w:tcPr>
            <w:tcW w:w="8647" w:type="dxa"/>
            <w:tcBorders>
              <w:top w:val="single" w:sz="6" w:space="0" w:color="auto"/>
              <w:left w:val="single" w:sz="6" w:space="0" w:color="auto"/>
              <w:bottom w:val="single" w:sz="6" w:space="0" w:color="auto"/>
              <w:right w:val="single" w:sz="6" w:space="0" w:color="auto"/>
            </w:tcBorders>
          </w:tcPr>
          <w:p w14:paraId="2D9C3FE8" w14:textId="77777777" w:rsidR="00E65010" w:rsidRPr="007B2222" w:rsidRDefault="00E65010" w:rsidP="00474D0B">
            <w:pPr>
              <w:jc w:val="both"/>
              <w:rPr>
                <w:b/>
                <w:sz w:val="22"/>
                <w:szCs w:val="22"/>
              </w:rPr>
            </w:pPr>
            <w:r w:rsidRPr="007B2222">
              <w:rPr>
                <w:sz w:val="22"/>
                <w:szCs w:val="22"/>
              </w:rPr>
              <w:t xml:space="preserve">The governing law is that of the </w:t>
            </w:r>
            <w:r w:rsidRPr="007B2222">
              <w:rPr>
                <w:b/>
                <w:sz w:val="22"/>
                <w:szCs w:val="22"/>
              </w:rPr>
              <w:t>Republic of Ghana</w:t>
            </w:r>
          </w:p>
          <w:p w14:paraId="5E4C7355" w14:textId="77777777" w:rsidR="00E65010" w:rsidRPr="007B2222" w:rsidRDefault="00E65010" w:rsidP="00474D0B">
            <w:pPr>
              <w:jc w:val="both"/>
              <w:rPr>
                <w:sz w:val="22"/>
                <w:szCs w:val="22"/>
              </w:rPr>
            </w:pPr>
            <w:r w:rsidRPr="007B2222">
              <w:rPr>
                <w:sz w:val="22"/>
                <w:szCs w:val="22"/>
              </w:rPr>
              <w:t xml:space="preserve">The ruling language shall be </w:t>
            </w:r>
            <w:r w:rsidRPr="007B2222">
              <w:rPr>
                <w:b/>
                <w:sz w:val="22"/>
                <w:szCs w:val="22"/>
              </w:rPr>
              <w:t>English Language</w:t>
            </w:r>
          </w:p>
        </w:tc>
      </w:tr>
      <w:tr w:rsidR="00E65010" w:rsidRPr="007B2222" w14:paraId="5C6897B9" w14:textId="77777777" w:rsidTr="00474D0B">
        <w:tc>
          <w:tcPr>
            <w:tcW w:w="1494" w:type="dxa"/>
            <w:gridSpan w:val="2"/>
            <w:tcBorders>
              <w:top w:val="single" w:sz="6" w:space="0" w:color="auto"/>
              <w:left w:val="single" w:sz="6" w:space="0" w:color="auto"/>
              <w:bottom w:val="single" w:sz="6" w:space="0" w:color="auto"/>
              <w:right w:val="single" w:sz="6" w:space="0" w:color="auto"/>
            </w:tcBorders>
          </w:tcPr>
          <w:p w14:paraId="09BEB556" w14:textId="77777777" w:rsidR="00E65010" w:rsidRPr="007B2222" w:rsidRDefault="00E65010" w:rsidP="00474D0B">
            <w:pPr>
              <w:jc w:val="both"/>
              <w:rPr>
                <w:b/>
                <w:sz w:val="20"/>
              </w:rPr>
            </w:pPr>
            <w:r w:rsidRPr="007B2222">
              <w:rPr>
                <w:b/>
                <w:sz w:val="20"/>
              </w:rPr>
              <w:t>GCC 1.5</w:t>
            </w:r>
          </w:p>
        </w:tc>
        <w:tc>
          <w:tcPr>
            <w:tcW w:w="8647" w:type="dxa"/>
            <w:tcBorders>
              <w:top w:val="single" w:sz="6" w:space="0" w:color="auto"/>
              <w:left w:val="single" w:sz="6" w:space="0" w:color="auto"/>
              <w:bottom w:val="single" w:sz="6" w:space="0" w:color="auto"/>
              <w:right w:val="single" w:sz="6" w:space="0" w:color="auto"/>
            </w:tcBorders>
          </w:tcPr>
          <w:p w14:paraId="743F53E5" w14:textId="77777777" w:rsidR="00E65010" w:rsidRDefault="00E65010" w:rsidP="00474D0B">
            <w:pPr>
              <w:jc w:val="both"/>
              <w:rPr>
                <w:sz w:val="22"/>
                <w:szCs w:val="22"/>
              </w:rPr>
            </w:pPr>
            <w:r w:rsidRPr="007B2222">
              <w:rPr>
                <w:sz w:val="22"/>
                <w:szCs w:val="22"/>
              </w:rPr>
              <w:t xml:space="preserve">The following documents also form an integral part of this Contract: </w:t>
            </w:r>
          </w:p>
          <w:p w14:paraId="3C82661D" w14:textId="77777777" w:rsidR="00E65010" w:rsidRPr="00B729F1" w:rsidRDefault="00E65010" w:rsidP="00E65010">
            <w:pPr>
              <w:numPr>
                <w:ilvl w:val="0"/>
                <w:numId w:val="4"/>
              </w:numPr>
              <w:jc w:val="both"/>
              <w:rPr>
                <w:sz w:val="22"/>
                <w:szCs w:val="22"/>
              </w:rPr>
            </w:pPr>
            <w:r>
              <w:rPr>
                <w:sz w:val="22"/>
                <w:szCs w:val="22"/>
              </w:rPr>
              <w:t>Agreement</w:t>
            </w:r>
          </w:p>
          <w:p w14:paraId="71942BFE" w14:textId="77777777" w:rsidR="00E65010" w:rsidRPr="007B2222" w:rsidRDefault="00E65010" w:rsidP="00E65010">
            <w:pPr>
              <w:numPr>
                <w:ilvl w:val="0"/>
                <w:numId w:val="4"/>
              </w:numPr>
              <w:jc w:val="both"/>
              <w:rPr>
                <w:sz w:val="22"/>
                <w:szCs w:val="22"/>
              </w:rPr>
            </w:pPr>
          </w:p>
        </w:tc>
      </w:tr>
      <w:tr w:rsidR="00E65010" w:rsidRPr="007B2222" w14:paraId="0DEB7C7E" w14:textId="77777777" w:rsidTr="00474D0B">
        <w:trPr>
          <w:trHeight w:val="345"/>
        </w:trPr>
        <w:tc>
          <w:tcPr>
            <w:tcW w:w="1494" w:type="dxa"/>
            <w:gridSpan w:val="2"/>
            <w:tcBorders>
              <w:top w:val="single" w:sz="6" w:space="0" w:color="auto"/>
              <w:left w:val="single" w:sz="6" w:space="0" w:color="auto"/>
              <w:bottom w:val="single" w:sz="6" w:space="0" w:color="auto"/>
              <w:right w:val="single" w:sz="6" w:space="0" w:color="auto"/>
            </w:tcBorders>
          </w:tcPr>
          <w:p w14:paraId="33917624" w14:textId="77777777" w:rsidR="00E65010" w:rsidRPr="007B2222" w:rsidRDefault="00E65010" w:rsidP="00474D0B">
            <w:pPr>
              <w:jc w:val="both"/>
              <w:rPr>
                <w:b/>
                <w:sz w:val="20"/>
              </w:rPr>
            </w:pPr>
            <w:r w:rsidRPr="007B2222">
              <w:rPr>
                <w:b/>
                <w:sz w:val="20"/>
              </w:rPr>
              <w:t xml:space="preserve">GCC 1.6 </w:t>
            </w:r>
          </w:p>
        </w:tc>
        <w:tc>
          <w:tcPr>
            <w:tcW w:w="8647" w:type="dxa"/>
            <w:tcBorders>
              <w:top w:val="single" w:sz="6" w:space="0" w:color="auto"/>
              <w:left w:val="single" w:sz="6" w:space="0" w:color="auto"/>
              <w:bottom w:val="single" w:sz="6" w:space="0" w:color="auto"/>
              <w:right w:val="single" w:sz="6" w:space="0" w:color="auto"/>
            </w:tcBorders>
          </w:tcPr>
          <w:p w14:paraId="6E6E0610" w14:textId="77777777" w:rsidR="00E65010" w:rsidRPr="007B2222" w:rsidRDefault="00E65010" w:rsidP="00474D0B">
            <w:pPr>
              <w:jc w:val="both"/>
              <w:rPr>
                <w:b/>
                <w:sz w:val="22"/>
                <w:szCs w:val="22"/>
              </w:rPr>
            </w:pPr>
            <w:r w:rsidRPr="007B2222">
              <w:rPr>
                <w:b/>
                <w:sz w:val="22"/>
                <w:szCs w:val="22"/>
              </w:rPr>
              <w:t xml:space="preserve"> </w:t>
            </w:r>
            <w:r w:rsidRPr="007B2222">
              <w:rPr>
                <w:sz w:val="22"/>
                <w:szCs w:val="22"/>
              </w:rPr>
              <w:t>The Parties</w:t>
            </w:r>
            <w:r>
              <w:rPr>
                <w:sz w:val="22"/>
                <w:szCs w:val="22"/>
              </w:rPr>
              <w:t xml:space="preserve"> </w:t>
            </w:r>
            <w:r w:rsidRPr="007B2222">
              <w:rPr>
                <w:b/>
                <w:sz w:val="22"/>
                <w:szCs w:val="22"/>
              </w:rPr>
              <w:t xml:space="preserve">“shall not” </w:t>
            </w:r>
            <w:r w:rsidRPr="007B2222">
              <w:rPr>
                <w:sz w:val="22"/>
                <w:szCs w:val="22"/>
              </w:rPr>
              <w:t xml:space="preserve">enter into contract within </w:t>
            </w:r>
            <w:r>
              <w:rPr>
                <w:b/>
                <w:bCs/>
                <w:sz w:val="22"/>
                <w:szCs w:val="22"/>
              </w:rPr>
              <w:t>7</w:t>
            </w:r>
            <w:r w:rsidRPr="00087C99">
              <w:rPr>
                <w:b/>
                <w:bCs/>
                <w:sz w:val="22"/>
                <w:szCs w:val="22"/>
              </w:rPr>
              <w:t xml:space="preserve"> days</w:t>
            </w:r>
            <w:r w:rsidRPr="007B2222">
              <w:rPr>
                <w:sz w:val="22"/>
                <w:szCs w:val="22"/>
              </w:rPr>
              <w:t xml:space="preserve"> after the Contractor receives the Letter of Acceptance.  </w:t>
            </w:r>
          </w:p>
        </w:tc>
      </w:tr>
      <w:tr w:rsidR="00E65010" w:rsidRPr="007B2222" w14:paraId="396249E7" w14:textId="77777777" w:rsidTr="00474D0B">
        <w:trPr>
          <w:trHeight w:val="552"/>
        </w:trPr>
        <w:tc>
          <w:tcPr>
            <w:tcW w:w="1494" w:type="dxa"/>
            <w:gridSpan w:val="2"/>
            <w:tcBorders>
              <w:top w:val="single" w:sz="6" w:space="0" w:color="auto"/>
              <w:left w:val="single" w:sz="6" w:space="0" w:color="auto"/>
              <w:bottom w:val="single" w:sz="6" w:space="0" w:color="auto"/>
              <w:right w:val="single" w:sz="6" w:space="0" w:color="auto"/>
            </w:tcBorders>
          </w:tcPr>
          <w:p w14:paraId="1E1397D0" w14:textId="77777777" w:rsidR="00E65010" w:rsidRPr="007B2222" w:rsidRDefault="00E65010" w:rsidP="00474D0B">
            <w:pPr>
              <w:jc w:val="both"/>
              <w:rPr>
                <w:b/>
                <w:sz w:val="20"/>
              </w:rPr>
            </w:pPr>
            <w:r w:rsidRPr="007B2222">
              <w:rPr>
                <w:b/>
                <w:sz w:val="20"/>
              </w:rPr>
              <w:t>GCC 1.14</w:t>
            </w:r>
          </w:p>
        </w:tc>
        <w:tc>
          <w:tcPr>
            <w:tcW w:w="8647" w:type="dxa"/>
            <w:tcBorders>
              <w:top w:val="single" w:sz="6" w:space="0" w:color="auto"/>
              <w:left w:val="single" w:sz="6" w:space="0" w:color="auto"/>
              <w:bottom w:val="single" w:sz="6" w:space="0" w:color="auto"/>
              <w:right w:val="single" w:sz="6" w:space="0" w:color="auto"/>
            </w:tcBorders>
          </w:tcPr>
          <w:p w14:paraId="70B3B637" w14:textId="77777777" w:rsidR="00E65010" w:rsidRPr="007B2222" w:rsidRDefault="00E65010" w:rsidP="00474D0B">
            <w:pPr>
              <w:jc w:val="both"/>
              <w:rPr>
                <w:b/>
                <w:sz w:val="22"/>
                <w:szCs w:val="22"/>
              </w:rPr>
            </w:pPr>
            <w:r w:rsidRPr="007B2222">
              <w:rPr>
                <w:sz w:val="22"/>
                <w:szCs w:val="22"/>
              </w:rPr>
              <w:t xml:space="preserve">The individuals of firms in a joint venture, consortium or association </w:t>
            </w:r>
            <w:r w:rsidRPr="007B2222">
              <w:rPr>
                <w:b/>
                <w:sz w:val="22"/>
                <w:szCs w:val="22"/>
              </w:rPr>
              <w:t>“shall be”</w:t>
            </w:r>
            <w:r w:rsidRPr="007B2222">
              <w:rPr>
                <w:sz w:val="22"/>
                <w:szCs w:val="22"/>
              </w:rPr>
              <w:t xml:space="preserve"> jointly and severally liable</w:t>
            </w:r>
          </w:p>
        </w:tc>
      </w:tr>
      <w:tr w:rsidR="00E65010" w:rsidRPr="007B2222" w14:paraId="4417843D" w14:textId="77777777" w:rsidTr="00474D0B">
        <w:trPr>
          <w:trHeight w:val="579"/>
        </w:trPr>
        <w:tc>
          <w:tcPr>
            <w:tcW w:w="1494" w:type="dxa"/>
            <w:gridSpan w:val="2"/>
            <w:tcBorders>
              <w:top w:val="single" w:sz="6" w:space="0" w:color="auto"/>
              <w:left w:val="single" w:sz="6" w:space="0" w:color="auto"/>
              <w:bottom w:val="single" w:sz="6" w:space="0" w:color="auto"/>
              <w:right w:val="single" w:sz="6" w:space="0" w:color="auto"/>
            </w:tcBorders>
          </w:tcPr>
          <w:p w14:paraId="0AB9E861" w14:textId="77777777" w:rsidR="00E65010" w:rsidRPr="007B2222" w:rsidRDefault="00E65010" w:rsidP="00474D0B">
            <w:pPr>
              <w:jc w:val="both"/>
              <w:rPr>
                <w:b/>
                <w:sz w:val="20"/>
              </w:rPr>
            </w:pPr>
            <w:r w:rsidRPr="007B2222">
              <w:rPr>
                <w:b/>
                <w:sz w:val="20"/>
              </w:rPr>
              <w:t>GCC 2.1</w:t>
            </w:r>
          </w:p>
          <w:p w14:paraId="19149354" w14:textId="77777777" w:rsidR="00E65010" w:rsidRPr="007B2222" w:rsidRDefault="00E65010" w:rsidP="00474D0B">
            <w:pPr>
              <w:rPr>
                <w:sz w:val="20"/>
              </w:rPr>
            </w:pPr>
          </w:p>
        </w:tc>
        <w:tc>
          <w:tcPr>
            <w:tcW w:w="8647" w:type="dxa"/>
            <w:tcBorders>
              <w:top w:val="single" w:sz="6" w:space="0" w:color="auto"/>
              <w:left w:val="single" w:sz="6" w:space="0" w:color="auto"/>
              <w:bottom w:val="single" w:sz="6" w:space="0" w:color="auto"/>
              <w:right w:val="single" w:sz="6" w:space="0" w:color="auto"/>
            </w:tcBorders>
          </w:tcPr>
          <w:p w14:paraId="4564B8EF" w14:textId="77777777" w:rsidR="00E65010" w:rsidRPr="007B2222" w:rsidRDefault="00E65010" w:rsidP="00474D0B">
            <w:pPr>
              <w:jc w:val="both"/>
              <w:rPr>
                <w:b/>
                <w:sz w:val="22"/>
                <w:szCs w:val="22"/>
              </w:rPr>
            </w:pPr>
            <w:r w:rsidRPr="007B2222">
              <w:rPr>
                <w:sz w:val="22"/>
                <w:szCs w:val="22"/>
              </w:rPr>
              <w:t xml:space="preserve">The Site Possession Date(s) shall be: </w:t>
            </w:r>
            <w:r>
              <w:rPr>
                <w:b/>
                <w:sz w:val="22"/>
                <w:szCs w:val="22"/>
              </w:rPr>
              <w:t>7days after signing of contract.</w:t>
            </w:r>
          </w:p>
        </w:tc>
      </w:tr>
      <w:tr w:rsidR="00E65010" w:rsidRPr="007B2222" w14:paraId="78182D2D" w14:textId="77777777" w:rsidTr="00474D0B">
        <w:trPr>
          <w:trHeight w:val="539"/>
        </w:trPr>
        <w:tc>
          <w:tcPr>
            <w:tcW w:w="1494" w:type="dxa"/>
            <w:gridSpan w:val="2"/>
            <w:tcBorders>
              <w:top w:val="single" w:sz="6" w:space="0" w:color="auto"/>
              <w:left w:val="single" w:sz="6" w:space="0" w:color="auto"/>
              <w:bottom w:val="single" w:sz="6" w:space="0" w:color="auto"/>
              <w:right w:val="single" w:sz="6" w:space="0" w:color="auto"/>
            </w:tcBorders>
          </w:tcPr>
          <w:p w14:paraId="5538E2B6" w14:textId="77777777" w:rsidR="00E65010" w:rsidRPr="007B2222" w:rsidRDefault="00E65010" w:rsidP="00474D0B">
            <w:pPr>
              <w:jc w:val="both"/>
              <w:rPr>
                <w:b/>
                <w:sz w:val="20"/>
              </w:rPr>
            </w:pPr>
            <w:r w:rsidRPr="007B2222">
              <w:rPr>
                <w:b/>
                <w:sz w:val="20"/>
              </w:rPr>
              <w:lastRenderedPageBreak/>
              <w:t>GCC 2.2</w:t>
            </w:r>
          </w:p>
        </w:tc>
        <w:tc>
          <w:tcPr>
            <w:tcW w:w="8647" w:type="dxa"/>
            <w:tcBorders>
              <w:top w:val="single" w:sz="6" w:space="0" w:color="auto"/>
              <w:left w:val="single" w:sz="6" w:space="0" w:color="auto"/>
              <w:bottom w:val="single" w:sz="6" w:space="0" w:color="auto"/>
              <w:right w:val="single" w:sz="6" w:space="0" w:color="auto"/>
            </w:tcBorders>
          </w:tcPr>
          <w:p w14:paraId="025E560F" w14:textId="77777777" w:rsidR="00E65010" w:rsidRPr="007B2222" w:rsidRDefault="00E65010" w:rsidP="00474D0B">
            <w:pPr>
              <w:jc w:val="both"/>
              <w:rPr>
                <w:sz w:val="22"/>
                <w:szCs w:val="22"/>
              </w:rPr>
            </w:pPr>
            <w:r w:rsidRPr="007B2222">
              <w:rPr>
                <w:sz w:val="22"/>
                <w:szCs w:val="22"/>
              </w:rPr>
              <w:t xml:space="preserve">Permits, approvals and / or licenses, or public service undertakings to be acquired by the Contractor: </w:t>
            </w:r>
            <w:r>
              <w:rPr>
                <w:b/>
                <w:sz w:val="22"/>
                <w:szCs w:val="22"/>
              </w:rPr>
              <w:t>EPA, Construction permit (District Assembly)</w:t>
            </w:r>
          </w:p>
        </w:tc>
      </w:tr>
      <w:tr w:rsidR="00E65010" w:rsidRPr="007B2222" w14:paraId="34756A78" w14:textId="77777777" w:rsidTr="00474D0B">
        <w:tc>
          <w:tcPr>
            <w:tcW w:w="1494" w:type="dxa"/>
            <w:gridSpan w:val="2"/>
            <w:tcBorders>
              <w:top w:val="single" w:sz="6" w:space="0" w:color="auto"/>
              <w:left w:val="single" w:sz="6" w:space="0" w:color="auto"/>
              <w:bottom w:val="single" w:sz="6" w:space="0" w:color="auto"/>
              <w:right w:val="single" w:sz="6" w:space="0" w:color="auto"/>
            </w:tcBorders>
          </w:tcPr>
          <w:p w14:paraId="528A0C3D" w14:textId="77777777" w:rsidR="00E65010" w:rsidRPr="007B2222" w:rsidRDefault="00E65010" w:rsidP="00474D0B">
            <w:pPr>
              <w:jc w:val="both"/>
              <w:rPr>
                <w:b/>
                <w:sz w:val="20"/>
              </w:rPr>
            </w:pPr>
            <w:r w:rsidRPr="007B2222">
              <w:rPr>
                <w:b/>
                <w:sz w:val="20"/>
              </w:rPr>
              <w:t>GCC 18. 2,</w:t>
            </w:r>
          </w:p>
          <w:p w14:paraId="15045881" w14:textId="77777777" w:rsidR="00E65010" w:rsidRPr="007B2222" w:rsidRDefault="00E65010" w:rsidP="00474D0B">
            <w:pPr>
              <w:jc w:val="both"/>
              <w:rPr>
                <w:b/>
                <w:sz w:val="20"/>
              </w:rPr>
            </w:pPr>
            <w:r w:rsidRPr="007B2222">
              <w:rPr>
                <w:b/>
                <w:sz w:val="20"/>
              </w:rPr>
              <w:t xml:space="preserve">18.3, 18.4 </w:t>
            </w:r>
          </w:p>
        </w:tc>
        <w:tc>
          <w:tcPr>
            <w:tcW w:w="8647" w:type="dxa"/>
            <w:tcBorders>
              <w:top w:val="single" w:sz="6" w:space="0" w:color="auto"/>
              <w:left w:val="single" w:sz="6" w:space="0" w:color="auto"/>
              <w:bottom w:val="single" w:sz="6" w:space="0" w:color="auto"/>
              <w:right w:val="single" w:sz="6" w:space="0" w:color="auto"/>
            </w:tcBorders>
          </w:tcPr>
          <w:p w14:paraId="62C40642" w14:textId="77777777" w:rsidR="00E65010" w:rsidRPr="007B2222" w:rsidRDefault="00E65010" w:rsidP="00474D0B">
            <w:pPr>
              <w:jc w:val="both"/>
              <w:rPr>
                <w:sz w:val="22"/>
                <w:szCs w:val="22"/>
              </w:rPr>
            </w:pPr>
            <w:r w:rsidRPr="007B2222">
              <w:rPr>
                <w:sz w:val="22"/>
                <w:szCs w:val="22"/>
              </w:rPr>
              <w:t>The minimum insurance amounts and deductibles shall be:</w:t>
            </w:r>
          </w:p>
          <w:p w14:paraId="1530F110" w14:textId="77777777" w:rsidR="00E65010" w:rsidRPr="007B2222" w:rsidRDefault="00E65010" w:rsidP="00E65010">
            <w:pPr>
              <w:numPr>
                <w:ilvl w:val="0"/>
                <w:numId w:val="1"/>
              </w:numPr>
              <w:ind w:left="684"/>
              <w:jc w:val="both"/>
              <w:rPr>
                <w:sz w:val="22"/>
                <w:szCs w:val="22"/>
                <w:lang w:val="en-GB"/>
              </w:rPr>
            </w:pPr>
            <w:r w:rsidRPr="007B2222">
              <w:rPr>
                <w:sz w:val="22"/>
                <w:szCs w:val="22"/>
                <w:lang w:val="en-GB"/>
              </w:rPr>
              <w:t>for the Works, Plant and Materials:</w:t>
            </w:r>
            <w:r>
              <w:rPr>
                <w:sz w:val="22"/>
                <w:szCs w:val="22"/>
                <w:lang w:val="en-GB"/>
              </w:rPr>
              <w:t xml:space="preserve"> </w:t>
            </w:r>
            <w:r>
              <w:rPr>
                <w:b/>
                <w:bCs/>
                <w:sz w:val="22"/>
                <w:szCs w:val="22"/>
                <w:lang w:val="en-GB"/>
              </w:rPr>
              <w:t>2</w:t>
            </w:r>
            <w:r w:rsidRPr="000A6A61">
              <w:rPr>
                <w:b/>
                <w:bCs/>
                <w:sz w:val="22"/>
                <w:szCs w:val="22"/>
                <w:lang w:val="en-GB"/>
              </w:rPr>
              <w:t>0%</w:t>
            </w:r>
            <w:r>
              <w:rPr>
                <w:b/>
                <w:bCs/>
                <w:sz w:val="22"/>
                <w:szCs w:val="22"/>
                <w:lang w:val="en-GB"/>
              </w:rPr>
              <w:t xml:space="preserve"> </w:t>
            </w:r>
            <w:r w:rsidRPr="007F7431">
              <w:rPr>
                <w:sz w:val="22"/>
                <w:szCs w:val="22"/>
                <w:lang w:val="en-GB"/>
              </w:rPr>
              <w:t>cost of works</w:t>
            </w:r>
          </w:p>
          <w:p w14:paraId="119CB98C" w14:textId="77777777" w:rsidR="00E65010" w:rsidRPr="007B2222" w:rsidRDefault="00E65010" w:rsidP="00E65010">
            <w:pPr>
              <w:numPr>
                <w:ilvl w:val="0"/>
                <w:numId w:val="1"/>
              </w:numPr>
              <w:ind w:left="684"/>
              <w:jc w:val="both"/>
              <w:rPr>
                <w:sz w:val="22"/>
                <w:szCs w:val="22"/>
                <w:lang w:val="en-GB"/>
              </w:rPr>
            </w:pPr>
            <w:r w:rsidRPr="007B2222">
              <w:rPr>
                <w:sz w:val="22"/>
                <w:szCs w:val="22"/>
                <w:lang w:val="en-GB"/>
              </w:rPr>
              <w:t xml:space="preserve">for loss or damage to Equipment: </w:t>
            </w:r>
            <w:r>
              <w:rPr>
                <w:b/>
                <w:sz w:val="22"/>
                <w:szCs w:val="22"/>
                <w:lang w:val="en-GB"/>
              </w:rPr>
              <w:t>10%</w:t>
            </w:r>
            <w:r w:rsidRPr="007F7431">
              <w:rPr>
                <w:sz w:val="22"/>
                <w:szCs w:val="22"/>
                <w:lang w:val="en-GB"/>
              </w:rPr>
              <w:t xml:space="preserve"> cost of works</w:t>
            </w:r>
          </w:p>
          <w:p w14:paraId="4486F551" w14:textId="77777777" w:rsidR="00E65010" w:rsidRPr="007B2222" w:rsidRDefault="00E65010" w:rsidP="00E65010">
            <w:pPr>
              <w:numPr>
                <w:ilvl w:val="0"/>
                <w:numId w:val="1"/>
              </w:numPr>
              <w:ind w:left="684"/>
              <w:jc w:val="both"/>
              <w:rPr>
                <w:sz w:val="22"/>
                <w:szCs w:val="22"/>
                <w:lang w:val="en-GB"/>
              </w:rPr>
            </w:pPr>
            <w:r w:rsidRPr="007B2222">
              <w:rPr>
                <w:sz w:val="22"/>
                <w:szCs w:val="22"/>
                <w:lang w:val="en-GB"/>
              </w:rPr>
              <w:t xml:space="preserve">for loss or damage to property (except the Works, Plant, Materials, and Equipment) in connection with Contract: </w:t>
            </w:r>
            <w:r w:rsidRPr="00A513BC">
              <w:rPr>
                <w:b/>
                <w:bCs/>
                <w:sz w:val="22"/>
                <w:szCs w:val="22"/>
                <w:lang w:val="en-GB"/>
              </w:rPr>
              <w:t>5%</w:t>
            </w:r>
            <w:r w:rsidRPr="007F7431">
              <w:rPr>
                <w:sz w:val="22"/>
                <w:szCs w:val="22"/>
                <w:lang w:val="en-GB"/>
              </w:rPr>
              <w:t xml:space="preserve"> cost of works</w:t>
            </w:r>
          </w:p>
          <w:p w14:paraId="087E0CE1" w14:textId="77777777" w:rsidR="00E65010" w:rsidRPr="007B2222" w:rsidRDefault="00E65010" w:rsidP="00E65010">
            <w:pPr>
              <w:numPr>
                <w:ilvl w:val="0"/>
                <w:numId w:val="1"/>
              </w:numPr>
              <w:ind w:left="684"/>
              <w:jc w:val="both"/>
              <w:rPr>
                <w:sz w:val="22"/>
                <w:szCs w:val="22"/>
                <w:lang w:val="en-GB"/>
              </w:rPr>
            </w:pPr>
            <w:r w:rsidRPr="007B2222">
              <w:rPr>
                <w:sz w:val="22"/>
                <w:szCs w:val="22"/>
                <w:lang w:val="en-GB"/>
              </w:rPr>
              <w:t xml:space="preserve">for personal injury or death: </w:t>
            </w:r>
          </w:p>
          <w:p w14:paraId="66C0CF28" w14:textId="77777777" w:rsidR="00E65010" w:rsidRPr="007B2222" w:rsidRDefault="00E65010" w:rsidP="00E65010">
            <w:pPr>
              <w:numPr>
                <w:ilvl w:val="0"/>
                <w:numId w:val="2"/>
              </w:numPr>
              <w:ind w:left="968" w:hanging="284"/>
              <w:jc w:val="both"/>
              <w:rPr>
                <w:b/>
                <w:sz w:val="22"/>
                <w:szCs w:val="22"/>
              </w:rPr>
            </w:pPr>
            <w:r w:rsidRPr="007B2222">
              <w:rPr>
                <w:sz w:val="22"/>
                <w:szCs w:val="22"/>
              </w:rPr>
              <w:t xml:space="preserve">of the Contractor’s employees: </w:t>
            </w:r>
            <w:r>
              <w:rPr>
                <w:b/>
                <w:sz w:val="22"/>
                <w:szCs w:val="22"/>
              </w:rPr>
              <w:t xml:space="preserve">1% </w:t>
            </w:r>
            <w:r w:rsidRPr="007F7431">
              <w:rPr>
                <w:sz w:val="22"/>
                <w:szCs w:val="22"/>
                <w:lang w:val="en-GB"/>
              </w:rPr>
              <w:t>cost of works</w:t>
            </w:r>
          </w:p>
          <w:p w14:paraId="0DD80CF2" w14:textId="3E77B782" w:rsidR="00E65010" w:rsidRPr="007B2222" w:rsidRDefault="00E65010" w:rsidP="00E65010">
            <w:pPr>
              <w:numPr>
                <w:ilvl w:val="0"/>
                <w:numId w:val="2"/>
              </w:numPr>
              <w:ind w:left="968" w:hanging="284"/>
              <w:jc w:val="both"/>
              <w:rPr>
                <w:b/>
                <w:sz w:val="22"/>
                <w:szCs w:val="22"/>
              </w:rPr>
            </w:pPr>
            <w:r w:rsidRPr="007B2222">
              <w:rPr>
                <w:i/>
                <w:noProof/>
                <w:sz w:val="22"/>
                <w:szCs w:val="22"/>
              </w:rPr>
              <mc:AlternateContent>
                <mc:Choice Requires="wps">
                  <w:drawing>
                    <wp:anchor distT="0" distB="0" distL="114300" distR="114300" simplePos="0" relativeHeight="251659264" behindDoc="1" locked="0" layoutInCell="0" allowOverlap="1" wp14:anchorId="1E35E430" wp14:editId="4D5E8741">
                      <wp:simplePos x="0" y="0"/>
                      <wp:positionH relativeFrom="margin">
                        <wp:posOffset>2788920</wp:posOffset>
                      </wp:positionH>
                      <wp:positionV relativeFrom="page">
                        <wp:posOffset>914400</wp:posOffset>
                      </wp:positionV>
                      <wp:extent cx="2688590" cy="6350"/>
                      <wp:effectExtent l="0" t="0" r="0" b="3175"/>
                      <wp:wrapNone/>
                      <wp:docPr id="109646783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8590" cy="635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840F56" id="Rectangle 6" o:spid="_x0000_s1026" style="position:absolute;margin-left:219.6pt;margin-top:1in;width:211.7pt;height:.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" o:allowincell="f" fillcolor="black" stroked="f" strokeweight="0">
                      <w10:wrap anchorx="margin" anchory="page"/>
                    </v:rect>
                  </w:pict>
                </mc:Fallback>
              </mc:AlternateContent>
            </w:r>
            <w:r w:rsidRPr="007B2222">
              <w:rPr>
                <w:sz w:val="22"/>
                <w:szCs w:val="22"/>
              </w:rPr>
              <w:t xml:space="preserve">of other people: </w:t>
            </w:r>
            <w:r>
              <w:rPr>
                <w:b/>
                <w:sz w:val="22"/>
                <w:szCs w:val="22"/>
              </w:rPr>
              <w:t xml:space="preserve">1% </w:t>
            </w:r>
            <w:r w:rsidRPr="007F7431">
              <w:rPr>
                <w:sz w:val="22"/>
                <w:szCs w:val="22"/>
                <w:lang w:val="en-GB"/>
              </w:rPr>
              <w:t>cost of works</w:t>
            </w:r>
          </w:p>
        </w:tc>
      </w:tr>
      <w:tr w:rsidR="00E65010" w:rsidRPr="007B2222" w14:paraId="68DA7B01" w14:textId="77777777" w:rsidTr="00474D0B">
        <w:tc>
          <w:tcPr>
            <w:tcW w:w="1494" w:type="dxa"/>
            <w:gridSpan w:val="2"/>
            <w:tcBorders>
              <w:top w:val="single" w:sz="6" w:space="0" w:color="auto"/>
              <w:left w:val="single" w:sz="6" w:space="0" w:color="auto"/>
              <w:bottom w:val="single" w:sz="6" w:space="0" w:color="auto"/>
              <w:right w:val="single" w:sz="6" w:space="0" w:color="auto"/>
            </w:tcBorders>
          </w:tcPr>
          <w:p w14:paraId="17824D2C" w14:textId="77777777" w:rsidR="00E65010" w:rsidRPr="007B2222" w:rsidRDefault="00E65010" w:rsidP="00474D0B">
            <w:pPr>
              <w:jc w:val="both"/>
              <w:rPr>
                <w:b/>
                <w:sz w:val="20"/>
              </w:rPr>
            </w:pPr>
          </w:p>
        </w:tc>
        <w:tc>
          <w:tcPr>
            <w:tcW w:w="8647" w:type="dxa"/>
            <w:tcBorders>
              <w:top w:val="single" w:sz="6" w:space="0" w:color="auto"/>
              <w:left w:val="single" w:sz="6" w:space="0" w:color="auto"/>
              <w:bottom w:val="single" w:sz="6" w:space="0" w:color="auto"/>
              <w:right w:val="single" w:sz="6" w:space="0" w:color="auto"/>
            </w:tcBorders>
          </w:tcPr>
          <w:p w14:paraId="7CD740B6" w14:textId="77777777" w:rsidR="00E65010" w:rsidRPr="007B2222" w:rsidRDefault="00E65010" w:rsidP="00474D0B">
            <w:pPr>
              <w:jc w:val="both"/>
              <w:rPr>
                <w:sz w:val="22"/>
                <w:szCs w:val="22"/>
              </w:rPr>
            </w:pPr>
          </w:p>
        </w:tc>
      </w:tr>
      <w:tr w:rsidR="00E65010" w:rsidRPr="007B2222" w14:paraId="36F49C96" w14:textId="77777777" w:rsidTr="00474D0B">
        <w:trPr>
          <w:trHeight w:val="496"/>
        </w:trPr>
        <w:tc>
          <w:tcPr>
            <w:tcW w:w="1494" w:type="dxa"/>
            <w:gridSpan w:val="2"/>
            <w:tcBorders>
              <w:top w:val="single" w:sz="6" w:space="0" w:color="auto"/>
              <w:left w:val="single" w:sz="6" w:space="0" w:color="auto"/>
              <w:bottom w:val="single" w:sz="6" w:space="0" w:color="auto"/>
              <w:right w:val="single" w:sz="6" w:space="0" w:color="auto"/>
            </w:tcBorders>
          </w:tcPr>
          <w:p w14:paraId="20ADBCFE" w14:textId="77777777" w:rsidR="00E65010" w:rsidRPr="007B2222" w:rsidRDefault="00E65010" w:rsidP="00474D0B">
            <w:pPr>
              <w:jc w:val="both"/>
              <w:rPr>
                <w:b/>
                <w:sz w:val="20"/>
              </w:rPr>
            </w:pPr>
            <w:r w:rsidRPr="007B2222">
              <w:rPr>
                <w:b/>
                <w:sz w:val="20"/>
              </w:rPr>
              <w:t>GCC A6</w:t>
            </w:r>
          </w:p>
        </w:tc>
        <w:tc>
          <w:tcPr>
            <w:tcW w:w="8647" w:type="dxa"/>
            <w:tcBorders>
              <w:top w:val="single" w:sz="6" w:space="0" w:color="auto"/>
              <w:left w:val="single" w:sz="6" w:space="0" w:color="auto"/>
              <w:bottom w:val="single" w:sz="6" w:space="0" w:color="auto"/>
              <w:right w:val="single" w:sz="6" w:space="0" w:color="auto"/>
            </w:tcBorders>
          </w:tcPr>
          <w:p w14:paraId="443817C4" w14:textId="77777777" w:rsidR="00E65010" w:rsidRPr="007B2222" w:rsidRDefault="00E65010" w:rsidP="00474D0B">
            <w:pPr>
              <w:jc w:val="both"/>
              <w:rPr>
                <w:sz w:val="22"/>
                <w:szCs w:val="22"/>
              </w:rPr>
            </w:pPr>
            <w:r w:rsidRPr="007B2222">
              <w:rPr>
                <w:sz w:val="22"/>
                <w:szCs w:val="22"/>
              </w:rPr>
              <w:t xml:space="preserve">Fees and types of reimbursable expenses to be paid to the Adjudicator: </w:t>
            </w:r>
            <w:r>
              <w:rPr>
                <w:b/>
                <w:sz w:val="22"/>
                <w:szCs w:val="22"/>
              </w:rPr>
              <w:t>…………………….</w:t>
            </w:r>
          </w:p>
        </w:tc>
      </w:tr>
      <w:tr w:rsidR="00E65010" w:rsidRPr="007B2222" w14:paraId="3EF5DECD" w14:textId="77777777" w:rsidTr="00474D0B">
        <w:tc>
          <w:tcPr>
            <w:tcW w:w="1494" w:type="dxa"/>
            <w:gridSpan w:val="2"/>
            <w:tcBorders>
              <w:top w:val="single" w:sz="6" w:space="0" w:color="auto"/>
              <w:left w:val="single" w:sz="6" w:space="0" w:color="auto"/>
              <w:bottom w:val="single" w:sz="6" w:space="0" w:color="auto"/>
              <w:right w:val="single" w:sz="6" w:space="0" w:color="auto"/>
            </w:tcBorders>
          </w:tcPr>
          <w:p w14:paraId="6127ECEC" w14:textId="77777777" w:rsidR="00E65010" w:rsidRDefault="00E65010" w:rsidP="00474D0B">
            <w:pPr>
              <w:jc w:val="both"/>
              <w:rPr>
                <w:b/>
                <w:sz w:val="20"/>
              </w:rPr>
            </w:pPr>
          </w:p>
          <w:p w14:paraId="53B9100C" w14:textId="77777777" w:rsidR="00E65010" w:rsidRPr="007B2222" w:rsidRDefault="00E65010" w:rsidP="00474D0B">
            <w:pPr>
              <w:jc w:val="both"/>
              <w:rPr>
                <w:b/>
                <w:sz w:val="20"/>
              </w:rPr>
            </w:pPr>
            <w:r w:rsidRPr="007B2222">
              <w:rPr>
                <w:b/>
                <w:sz w:val="20"/>
              </w:rPr>
              <w:t>GCC 20.2</w:t>
            </w:r>
          </w:p>
        </w:tc>
        <w:tc>
          <w:tcPr>
            <w:tcW w:w="8647" w:type="dxa"/>
            <w:tcBorders>
              <w:top w:val="single" w:sz="6" w:space="0" w:color="auto"/>
              <w:left w:val="single" w:sz="6" w:space="0" w:color="auto"/>
              <w:bottom w:val="single" w:sz="6" w:space="0" w:color="auto"/>
              <w:right w:val="single" w:sz="6" w:space="0" w:color="auto"/>
            </w:tcBorders>
          </w:tcPr>
          <w:p w14:paraId="7DA96EED" w14:textId="77777777" w:rsidR="00E65010" w:rsidRDefault="00E65010" w:rsidP="00474D0B">
            <w:pPr>
              <w:jc w:val="both"/>
              <w:rPr>
                <w:sz w:val="22"/>
                <w:szCs w:val="22"/>
              </w:rPr>
            </w:pPr>
          </w:p>
          <w:p w14:paraId="681180BE" w14:textId="77777777" w:rsidR="00E65010" w:rsidRDefault="00E65010" w:rsidP="00474D0B">
            <w:pPr>
              <w:jc w:val="both"/>
              <w:rPr>
                <w:b/>
                <w:sz w:val="22"/>
                <w:szCs w:val="22"/>
              </w:rPr>
            </w:pPr>
            <w:r w:rsidRPr="007B2222">
              <w:rPr>
                <w:sz w:val="22"/>
                <w:szCs w:val="22"/>
              </w:rPr>
              <w:t xml:space="preserve">Appointing Authority for the Adjudicator:  </w:t>
            </w:r>
            <w:r w:rsidRPr="007B2222">
              <w:rPr>
                <w:b/>
                <w:sz w:val="22"/>
                <w:szCs w:val="22"/>
              </w:rPr>
              <w:t>Ghana Institution of Surveyors</w:t>
            </w:r>
          </w:p>
          <w:p w14:paraId="0284E29A" w14:textId="77777777" w:rsidR="00E65010" w:rsidRPr="007B2222" w:rsidRDefault="00E65010" w:rsidP="00474D0B">
            <w:pPr>
              <w:jc w:val="both"/>
              <w:rPr>
                <w:sz w:val="22"/>
                <w:szCs w:val="22"/>
                <w:u w:val="single"/>
              </w:rPr>
            </w:pPr>
          </w:p>
        </w:tc>
      </w:tr>
      <w:tr w:rsidR="00E65010" w:rsidRPr="007B2222" w14:paraId="68721CDE" w14:textId="77777777" w:rsidTr="00474D0B">
        <w:tc>
          <w:tcPr>
            <w:tcW w:w="1494" w:type="dxa"/>
            <w:gridSpan w:val="2"/>
            <w:tcBorders>
              <w:top w:val="single" w:sz="6" w:space="0" w:color="auto"/>
              <w:left w:val="single" w:sz="6" w:space="0" w:color="auto"/>
              <w:bottom w:val="single" w:sz="6" w:space="0" w:color="auto"/>
              <w:right w:val="single" w:sz="6" w:space="0" w:color="auto"/>
            </w:tcBorders>
          </w:tcPr>
          <w:p w14:paraId="7971226F" w14:textId="77777777" w:rsidR="00E65010" w:rsidRDefault="00E65010" w:rsidP="00474D0B">
            <w:pPr>
              <w:jc w:val="both"/>
              <w:rPr>
                <w:b/>
                <w:sz w:val="20"/>
              </w:rPr>
            </w:pPr>
          </w:p>
          <w:p w14:paraId="0442E381" w14:textId="77777777" w:rsidR="00E65010" w:rsidRPr="007B2222" w:rsidRDefault="00E65010" w:rsidP="00474D0B">
            <w:pPr>
              <w:jc w:val="both"/>
              <w:rPr>
                <w:b/>
                <w:sz w:val="20"/>
              </w:rPr>
            </w:pPr>
            <w:r w:rsidRPr="007B2222">
              <w:rPr>
                <w:b/>
                <w:sz w:val="20"/>
              </w:rPr>
              <w:t>GCC 20.6</w:t>
            </w:r>
          </w:p>
        </w:tc>
        <w:tc>
          <w:tcPr>
            <w:tcW w:w="8647" w:type="dxa"/>
            <w:tcBorders>
              <w:top w:val="single" w:sz="6" w:space="0" w:color="auto"/>
              <w:left w:val="single" w:sz="6" w:space="0" w:color="auto"/>
              <w:bottom w:val="single" w:sz="6" w:space="0" w:color="auto"/>
              <w:right w:val="single" w:sz="6" w:space="0" w:color="auto"/>
            </w:tcBorders>
          </w:tcPr>
          <w:p w14:paraId="151E83FD" w14:textId="77777777" w:rsidR="00E65010" w:rsidRDefault="00E65010" w:rsidP="00474D0B">
            <w:pPr>
              <w:jc w:val="both"/>
              <w:rPr>
                <w:sz w:val="22"/>
                <w:szCs w:val="22"/>
              </w:rPr>
            </w:pPr>
          </w:p>
          <w:p w14:paraId="4EBA3642" w14:textId="77777777" w:rsidR="00E65010" w:rsidRDefault="00E65010" w:rsidP="00474D0B">
            <w:pPr>
              <w:jc w:val="both"/>
              <w:rPr>
                <w:b/>
                <w:bCs/>
                <w:sz w:val="22"/>
                <w:szCs w:val="22"/>
              </w:rPr>
            </w:pPr>
            <w:r w:rsidRPr="007B2222">
              <w:rPr>
                <w:sz w:val="22"/>
                <w:szCs w:val="22"/>
              </w:rPr>
              <w:t xml:space="preserve">The institution whose arbitration procedures shall be used is: </w:t>
            </w:r>
            <w:r>
              <w:rPr>
                <w:sz w:val="22"/>
                <w:szCs w:val="22"/>
              </w:rPr>
              <w:t xml:space="preserve"> </w:t>
            </w:r>
            <w:r w:rsidRPr="00A513BC">
              <w:rPr>
                <w:b/>
                <w:bCs/>
              </w:rPr>
              <w:t>Alternative Dispute Resolution Act, 2010</w:t>
            </w:r>
            <w:r>
              <w:rPr>
                <w:b/>
                <w:bCs/>
                <w:sz w:val="22"/>
                <w:szCs w:val="22"/>
              </w:rPr>
              <w:t xml:space="preserve"> – (ACT 798)</w:t>
            </w:r>
            <w:r w:rsidRPr="00A513BC">
              <w:rPr>
                <w:b/>
                <w:bCs/>
                <w:sz w:val="22"/>
                <w:szCs w:val="22"/>
              </w:rPr>
              <w:t xml:space="preserve"> shall apply</w:t>
            </w:r>
            <w:r>
              <w:rPr>
                <w:b/>
                <w:bCs/>
                <w:sz w:val="22"/>
                <w:szCs w:val="22"/>
              </w:rPr>
              <w:t xml:space="preserve"> </w:t>
            </w:r>
          </w:p>
          <w:p w14:paraId="58C06867" w14:textId="77777777" w:rsidR="00E65010" w:rsidRPr="00F219F4" w:rsidRDefault="00E65010" w:rsidP="00474D0B">
            <w:pPr>
              <w:jc w:val="both"/>
              <w:rPr>
                <w:b/>
                <w:bCs/>
                <w:sz w:val="22"/>
                <w:szCs w:val="22"/>
              </w:rPr>
            </w:pPr>
          </w:p>
        </w:tc>
      </w:tr>
      <w:tr w:rsidR="00E65010" w:rsidRPr="007B2222" w14:paraId="7D01F0BE" w14:textId="77777777" w:rsidTr="00474D0B">
        <w:trPr>
          <w:cantSplit/>
        </w:trPr>
        <w:tc>
          <w:tcPr>
            <w:tcW w:w="10141" w:type="dxa"/>
            <w:gridSpan w:val="3"/>
            <w:tcBorders>
              <w:top w:val="single" w:sz="6" w:space="0" w:color="auto"/>
              <w:left w:val="single" w:sz="6" w:space="0" w:color="auto"/>
              <w:bottom w:val="single" w:sz="6" w:space="0" w:color="auto"/>
              <w:right w:val="single" w:sz="6" w:space="0" w:color="auto"/>
            </w:tcBorders>
          </w:tcPr>
          <w:p w14:paraId="7CCA6E99" w14:textId="77777777" w:rsidR="00E65010" w:rsidRPr="007B2222" w:rsidRDefault="00E65010" w:rsidP="00474D0B">
            <w:pPr>
              <w:jc w:val="center"/>
              <w:rPr>
                <w:b/>
                <w:sz w:val="22"/>
                <w:szCs w:val="22"/>
              </w:rPr>
            </w:pPr>
            <w:bookmarkStart w:id="5" w:name="_Toc372887218"/>
            <w:r w:rsidRPr="007B2222">
              <w:rPr>
                <w:b/>
                <w:sz w:val="22"/>
                <w:szCs w:val="22"/>
              </w:rPr>
              <w:t>B. Time Control</w:t>
            </w:r>
            <w:bookmarkEnd w:id="5"/>
          </w:p>
        </w:tc>
      </w:tr>
      <w:tr w:rsidR="00E65010" w:rsidRPr="007B2222" w14:paraId="47E1027F" w14:textId="77777777" w:rsidTr="00474D0B">
        <w:tc>
          <w:tcPr>
            <w:tcW w:w="1269" w:type="dxa"/>
            <w:vMerge w:val="restart"/>
            <w:tcBorders>
              <w:top w:val="single" w:sz="6" w:space="0" w:color="auto"/>
              <w:left w:val="single" w:sz="6" w:space="0" w:color="auto"/>
              <w:right w:val="single" w:sz="6" w:space="0" w:color="auto"/>
            </w:tcBorders>
          </w:tcPr>
          <w:p w14:paraId="4E7DB151" w14:textId="77777777" w:rsidR="00E65010" w:rsidRPr="007B2222" w:rsidRDefault="00E65010" w:rsidP="00474D0B">
            <w:pPr>
              <w:jc w:val="both"/>
              <w:rPr>
                <w:b/>
                <w:sz w:val="22"/>
                <w:szCs w:val="22"/>
              </w:rPr>
            </w:pPr>
          </w:p>
          <w:p w14:paraId="470859DA" w14:textId="77777777" w:rsidR="00E65010" w:rsidRPr="007B2222" w:rsidRDefault="00E65010" w:rsidP="00474D0B">
            <w:pPr>
              <w:jc w:val="both"/>
              <w:rPr>
                <w:b/>
                <w:sz w:val="22"/>
                <w:szCs w:val="22"/>
              </w:rPr>
            </w:pPr>
          </w:p>
          <w:p w14:paraId="266BC97A" w14:textId="77777777" w:rsidR="00E65010" w:rsidRPr="007B2222" w:rsidRDefault="00E65010" w:rsidP="00474D0B">
            <w:pPr>
              <w:jc w:val="both"/>
              <w:rPr>
                <w:b/>
                <w:sz w:val="22"/>
                <w:szCs w:val="22"/>
              </w:rPr>
            </w:pPr>
          </w:p>
          <w:p w14:paraId="101D1987" w14:textId="77777777" w:rsidR="00E65010" w:rsidRPr="007B2222" w:rsidRDefault="00E65010" w:rsidP="00474D0B">
            <w:pPr>
              <w:jc w:val="both"/>
              <w:rPr>
                <w:b/>
                <w:sz w:val="22"/>
                <w:szCs w:val="22"/>
              </w:rPr>
            </w:pPr>
            <w:r w:rsidRPr="007B2222">
              <w:rPr>
                <w:b/>
                <w:sz w:val="22"/>
                <w:szCs w:val="22"/>
              </w:rPr>
              <w:t>GCC 8.3</w:t>
            </w:r>
          </w:p>
          <w:p w14:paraId="4768F91B" w14:textId="77777777" w:rsidR="00E65010" w:rsidRPr="007B2222" w:rsidRDefault="00E65010" w:rsidP="00474D0B">
            <w:pPr>
              <w:jc w:val="both"/>
              <w:rPr>
                <w:b/>
                <w:sz w:val="22"/>
                <w:szCs w:val="22"/>
              </w:rPr>
            </w:pPr>
          </w:p>
        </w:tc>
        <w:tc>
          <w:tcPr>
            <w:tcW w:w="8872" w:type="dxa"/>
            <w:gridSpan w:val="2"/>
            <w:tcBorders>
              <w:top w:val="single" w:sz="6" w:space="0" w:color="auto"/>
              <w:left w:val="single" w:sz="6" w:space="0" w:color="auto"/>
              <w:bottom w:val="single" w:sz="6" w:space="0" w:color="auto"/>
              <w:right w:val="single" w:sz="6" w:space="0" w:color="auto"/>
            </w:tcBorders>
          </w:tcPr>
          <w:p w14:paraId="212948F7" w14:textId="7145D524" w:rsidR="00E65010" w:rsidRPr="007B2222" w:rsidRDefault="00E65010" w:rsidP="00474D0B">
            <w:pPr>
              <w:jc w:val="both"/>
              <w:rPr>
                <w:sz w:val="22"/>
                <w:szCs w:val="22"/>
              </w:rPr>
            </w:pPr>
            <w:r w:rsidRPr="007B2222">
              <w:rPr>
                <w:sz w:val="22"/>
                <w:szCs w:val="22"/>
              </w:rPr>
              <w:t xml:space="preserve">The Contractor shall submit for approval a </w:t>
            </w:r>
            <w:proofErr w:type="spellStart"/>
            <w:r w:rsidRPr="007B2222">
              <w:rPr>
                <w:sz w:val="22"/>
                <w:szCs w:val="22"/>
              </w:rPr>
              <w:t>Programme</w:t>
            </w:r>
            <w:proofErr w:type="spellEnd"/>
            <w:r w:rsidRPr="007B2222">
              <w:rPr>
                <w:sz w:val="22"/>
                <w:szCs w:val="22"/>
              </w:rPr>
              <w:t xml:space="preserve"> for the Works within </w:t>
            </w:r>
            <w:r w:rsidRPr="007B2222">
              <w:rPr>
                <w:b/>
                <w:noProof/>
                <w:sz w:val="22"/>
                <w:szCs w:val="22"/>
              </w:rPr>
              <mc:AlternateContent>
                <mc:Choice Requires="wps">
                  <w:drawing>
                    <wp:anchor distT="0" distB="0" distL="114300" distR="114300" simplePos="0" relativeHeight="251660288" behindDoc="1" locked="0" layoutInCell="0" allowOverlap="1" wp14:anchorId="147FCC9F" wp14:editId="72EC60AE">
                      <wp:simplePos x="0" y="0"/>
                      <wp:positionH relativeFrom="margin">
                        <wp:posOffset>4198620</wp:posOffset>
                      </wp:positionH>
                      <wp:positionV relativeFrom="page">
                        <wp:posOffset>914400</wp:posOffset>
                      </wp:positionV>
                      <wp:extent cx="1289050" cy="6350"/>
                      <wp:effectExtent l="0" t="0" r="0" b="3175"/>
                      <wp:wrapNone/>
                      <wp:docPr id="72761063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9050" cy="635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5BC2EB" id="Rectangle 5" o:spid="_x0000_s1026" style="position:absolute;margin-left:330.6pt;margin-top:1in;width:101.5pt;height:.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" o:allowincell="f" fillcolor="black" stroked="f" strokeweight="0">
                      <w10:wrap anchorx="margin" anchory="page"/>
                    </v:rect>
                  </w:pict>
                </mc:Fallback>
              </mc:AlternateContent>
            </w:r>
            <w:r w:rsidRPr="007B2222">
              <w:rPr>
                <w:b/>
                <w:sz w:val="22"/>
                <w:szCs w:val="22"/>
              </w:rPr>
              <w:t xml:space="preserve"> </w:t>
            </w:r>
            <w:r>
              <w:rPr>
                <w:b/>
                <w:sz w:val="22"/>
                <w:szCs w:val="22"/>
              </w:rPr>
              <w:t>7</w:t>
            </w:r>
            <w:r w:rsidRPr="007B2222">
              <w:rPr>
                <w:b/>
                <w:sz w:val="22"/>
                <w:szCs w:val="22"/>
              </w:rPr>
              <w:t xml:space="preserve"> </w:t>
            </w:r>
            <w:r w:rsidRPr="007B2222">
              <w:rPr>
                <w:sz w:val="22"/>
                <w:szCs w:val="22"/>
              </w:rPr>
              <w:t>days from the date of the Letter of Acceptance.</w:t>
            </w:r>
          </w:p>
        </w:tc>
      </w:tr>
      <w:tr w:rsidR="00E65010" w:rsidRPr="007B2222" w14:paraId="73C51AC3" w14:textId="77777777" w:rsidTr="00474D0B">
        <w:tc>
          <w:tcPr>
            <w:tcW w:w="1269" w:type="dxa"/>
            <w:vMerge/>
            <w:tcBorders>
              <w:left w:val="single" w:sz="6" w:space="0" w:color="auto"/>
              <w:right w:val="single" w:sz="6" w:space="0" w:color="auto"/>
            </w:tcBorders>
          </w:tcPr>
          <w:p w14:paraId="1E29A904" w14:textId="77777777" w:rsidR="00E65010" w:rsidRPr="007B2222" w:rsidRDefault="00E65010" w:rsidP="00474D0B">
            <w:pPr>
              <w:jc w:val="both"/>
              <w:rPr>
                <w:b/>
                <w:sz w:val="22"/>
                <w:szCs w:val="22"/>
              </w:rPr>
            </w:pPr>
          </w:p>
        </w:tc>
        <w:tc>
          <w:tcPr>
            <w:tcW w:w="8872" w:type="dxa"/>
            <w:gridSpan w:val="2"/>
            <w:tcBorders>
              <w:top w:val="single" w:sz="6" w:space="0" w:color="auto"/>
              <w:left w:val="single" w:sz="6" w:space="0" w:color="auto"/>
              <w:bottom w:val="single" w:sz="6" w:space="0" w:color="auto"/>
              <w:right w:val="single" w:sz="6" w:space="0" w:color="auto"/>
            </w:tcBorders>
          </w:tcPr>
          <w:p w14:paraId="3F45C0FD" w14:textId="77777777" w:rsidR="00E65010" w:rsidRPr="007B2222" w:rsidRDefault="00E65010" w:rsidP="00474D0B">
            <w:pPr>
              <w:jc w:val="both"/>
              <w:rPr>
                <w:sz w:val="22"/>
                <w:szCs w:val="22"/>
              </w:rPr>
            </w:pPr>
            <w:r w:rsidRPr="007B2222">
              <w:rPr>
                <w:sz w:val="22"/>
                <w:szCs w:val="22"/>
              </w:rPr>
              <w:t xml:space="preserve">The period between Program updates is </w:t>
            </w:r>
            <w:r>
              <w:rPr>
                <w:b/>
                <w:sz w:val="22"/>
                <w:szCs w:val="22"/>
              </w:rPr>
              <w:t>30</w:t>
            </w:r>
            <w:r w:rsidRPr="007B2222">
              <w:rPr>
                <w:sz w:val="22"/>
                <w:szCs w:val="22"/>
              </w:rPr>
              <w:t>days.</w:t>
            </w:r>
          </w:p>
          <w:p w14:paraId="72098F23" w14:textId="77777777" w:rsidR="00E65010" w:rsidRPr="007B2222" w:rsidRDefault="00E65010" w:rsidP="00474D0B">
            <w:pPr>
              <w:jc w:val="both"/>
              <w:rPr>
                <w:sz w:val="22"/>
                <w:szCs w:val="22"/>
              </w:rPr>
            </w:pPr>
            <w:r w:rsidRPr="007B2222">
              <w:rPr>
                <w:sz w:val="22"/>
                <w:szCs w:val="22"/>
              </w:rPr>
              <w:t xml:space="preserve">The amount to be withheld for late submission of an updated Program is: </w:t>
            </w:r>
            <w:r>
              <w:rPr>
                <w:b/>
                <w:sz w:val="22"/>
                <w:szCs w:val="22"/>
              </w:rPr>
              <w:t>1% of cost of outstanding works</w:t>
            </w:r>
          </w:p>
        </w:tc>
      </w:tr>
      <w:tr w:rsidR="00E65010" w:rsidRPr="007B2222" w14:paraId="322AB243" w14:textId="77777777" w:rsidTr="00474D0B">
        <w:tc>
          <w:tcPr>
            <w:tcW w:w="1269" w:type="dxa"/>
            <w:vMerge/>
            <w:tcBorders>
              <w:left w:val="single" w:sz="6" w:space="0" w:color="auto"/>
              <w:bottom w:val="single" w:sz="6" w:space="0" w:color="auto"/>
              <w:right w:val="single" w:sz="6" w:space="0" w:color="auto"/>
            </w:tcBorders>
          </w:tcPr>
          <w:p w14:paraId="6BA09E27" w14:textId="77777777" w:rsidR="00E65010" w:rsidRPr="007B2222" w:rsidRDefault="00E65010" w:rsidP="00474D0B">
            <w:pPr>
              <w:jc w:val="both"/>
              <w:rPr>
                <w:b/>
                <w:sz w:val="22"/>
                <w:szCs w:val="22"/>
              </w:rPr>
            </w:pPr>
          </w:p>
        </w:tc>
        <w:tc>
          <w:tcPr>
            <w:tcW w:w="8872" w:type="dxa"/>
            <w:gridSpan w:val="2"/>
            <w:tcBorders>
              <w:top w:val="single" w:sz="6" w:space="0" w:color="auto"/>
              <w:left w:val="single" w:sz="6" w:space="0" w:color="auto"/>
              <w:bottom w:val="single" w:sz="6" w:space="0" w:color="auto"/>
              <w:right w:val="single" w:sz="6" w:space="0" w:color="auto"/>
            </w:tcBorders>
          </w:tcPr>
          <w:p w14:paraId="0BE02CFE" w14:textId="77777777" w:rsidR="00E65010" w:rsidRPr="007B2222" w:rsidRDefault="00E65010" w:rsidP="00474D0B">
            <w:pPr>
              <w:jc w:val="both"/>
              <w:rPr>
                <w:sz w:val="22"/>
                <w:szCs w:val="22"/>
              </w:rPr>
            </w:pPr>
            <w:r w:rsidRPr="007B2222">
              <w:rPr>
                <w:sz w:val="22"/>
                <w:szCs w:val="22"/>
              </w:rPr>
              <w:t xml:space="preserve">The Contractor shall warn the Project Manager </w:t>
            </w:r>
            <w:r w:rsidRPr="007B2222">
              <w:rPr>
                <w:b/>
                <w:sz w:val="22"/>
                <w:szCs w:val="22"/>
              </w:rPr>
              <w:t>copied to the Employer</w:t>
            </w:r>
            <w:r w:rsidRPr="007B2222">
              <w:rPr>
                <w:sz w:val="22"/>
                <w:szCs w:val="22"/>
              </w:rPr>
              <w:t xml:space="preserve"> at the earliest opportunity of specific likely future events or circumstances that may adversely affect the quality of work, increase the Contract Price, or delay the execution of the Works.</w:t>
            </w:r>
          </w:p>
        </w:tc>
      </w:tr>
      <w:tr w:rsidR="00E65010" w:rsidRPr="007B2222" w14:paraId="0FB3664F" w14:textId="77777777" w:rsidTr="00474D0B">
        <w:trPr>
          <w:cantSplit/>
        </w:trPr>
        <w:tc>
          <w:tcPr>
            <w:tcW w:w="10141" w:type="dxa"/>
            <w:gridSpan w:val="3"/>
            <w:tcBorders>
              <w:top w:val="single" w:sz="6" w:space="0" w:color="auto"/>
              <w:left w:val="single" w:sz="6" w:space="0" w:color="auto"/>
              <w:bottom w:val="single" w:sz="6" w:space="0" w:color="auto"/>
              <w:right w:val="single" w:sz="6" w:space="0" w:color="auto"/>
            </w:tcBorders>
          </w:tcPr>
          <w:p w14:paraId="2B0591B4" w14:textId="77777777" w:rsidR="00E65010" w:rsidRPr="007B2222" w:rsidRDefault="00E65010" w:rsidP="00474D0B">
            <w:pPr>
              <w:jc w:val="center"/>
              <w:rPr>
                <w:b/>
                <w:sz w:val="22"/>
                <w:szCs w:val="22"/>
              </w:rPr>
            </w:pPr>
            <w:bookmarkStart w:id="6" w:name="_Toc372887219"/>
            <w:r w:rsidRPr="007B2222">
              <w:rPr>
                <w:b/>
                <w:sz w:val="22"/>
                <w:szCs w:val="22"/>
              </w:rPr>
              <w:t>C. Quality Control</w:t>
            </w:r>
            <w:bookmarkEnd w:id="6"/>
          </w:p>
        </w:tc>
      </w:tr>
      <w:tr w:rsidR="00E65010" w:rsidRPr="007B2222" w14:paraId="60596EAB" w14:textId="77777777" w:rsidTr="00474D0B">
        <w:tc>
          <w:tcPr>
            <w:tcW w:w="1269" w:type="dxa"/>
            <w:tcBorders>
              <w:top w:val="single" w:sz="6" w:space="0" w:color="auto"/>
              <w:left w:val="single" w:sz="6" w:space="0" w:color="auto"/>
              <w:bottom w:val="single" w:sz="6" w:space="0" w:color="auto"/>
              <w:right w:val="single" w:sz="6" w:space="0" w:color="auto"/>
            </w:tcBorders>
          </w:tcPr>
          <w:p w14:paraId="706895D9" w14:textId="77777777" w:rsidR="00E65010" w:rsidRPr="007B2222" w:rsidRDefault="00E65010" w:rsidP="00474D0B">
            <w:pPr>
              <w:jc w:val="both"/>
              <w:rPr>
                <w:b/>
                <w:sz w:val="22"/>
                <w:szCs w:val="22"/>
              </w:rPr>
            </w:pPr>
            <w:r w:rsidRPr="007B2222">
              <w:rPr>
                <w:b/>
                <w:sz w:val="22"/>
                <w:szCs w:val="22"/>
              </w:rPr>
              <w:t>GCC 4.2</w:t>
            </w:r>
          </w:p>
        </w:tc>
        <w:tc>
          <w:tcPr>
            <w:tcW w:w="8872" w:type="dxa"/>
            <w:gridSpan w:val="2"/>
            <w:tcBorders>
              <w:top w:val="single" w:sz="6" w:space="0" w:color="auto"/>
              <w:left w:val="single" w:sz="6" w:space="0" w:color="auto"/>
              <w:bottom w:val="single" w:sz="6" w:space="0" w:color="auto"/>
              <w:right w:val="single" w:sz="6" w:space="0" w:color="auto"/>
            </w:tcBorders>
          </w:tcPr>
          <w:p w14:paraId="7749AC07" w14:textId="77777777" w:rsidR="00E65010" w:rsidRPr="007B2222" w:rsidRDefault="00E65010" w:rsidP="00474D0B">
            <w:pPr>
              <w:jc w:val="both"/>
              <w:rPr>
                <w:sz w:val="22"/>
                <w:szCs w:val="22"/>
              </w:rPr>
            </w:pPr>
            <w:r w:rsidRPr="007B2222">
              <w:t xml:space="preserve">The Performance Security shall be: </w:t>
            </w:r>
            <w:r>
              <w:rPr>
                <w:b/>
                <w:bCs/>
              </w:rPr>
              <w:t>1</w:t>
            </w:r>
            <w:r w:rsidRPr="002C0519">
              <w:rPr>
                <w:b/>
                <w:bCs/>
              </w:rPr>
              <w:t>0%</w:t>
            </w:r>
            <w:r>
              <w:t xml:space="preserve"> contract amount,</w:t>
            </w:r>
            <w:r w:rsidRPr="007B2222">
              <w:t xml:space="preserve"> denominated in the types and proportions of the currencies in which the Contract Price is payable, </w:t>
            </w:r>
          </w:p>
        </w:tc>
      </w:tr>
      <w:tr w:rsidR="00E65010" w:rsidRPr="007B2222" w14:paraId="5D1E95A0" w14:textId="77777777" w:rsidTr="00474D0B">
        <w:tc>
          <w:tcPr>
            <w:tcW w:w="1269" w:type="dxa"/>
            <w:tcBorders>
              <w:top w:val="single" w:sz="6" w:space="0" w:color="auto"/>
              <w:left w:val="single" w:sz="6" w:space="0" w:color="auto"/>
              <w:bottom w:val="single" w:sz="6" w:space="0" w:color="auto"/>
              <w:right w:val="single" w:sz="6" w:space="0" w:color="auto"/>
            </w:tcBorders>
          </w:tcPr>
          <w:p w14:paraId="61F78623" w14:textId="77777777" w:rsidR="00E65010" w:rsidRPr="007B2222" w:rsidRDefault="00E65010" w:rsidP="00474D0B">
            <w:pPr>
              <w:jc w:val="both"/>
              <w:rPr>
                <w:b/>
                <w:sz w:val="22"/>
                <w:szCs w:val="22"/>
              </w:rPr>
            </w:pPr>
            <w:r w:rsidRPr="007B2222">
              <w:rPr>
                <w:b/>
                <w:sz w:val="22"/>
                <w:szCs w:val="22"/>
              </w:rPr>
              <w:t>GCC 8.7</w:t>
            </w:r>
          </w:p>
        </w:tc>
        <w:tc>
          <w:tcPr>
            <w:tcW w:w="8872" w:type="dxa"/>
            <w:gridSpan w:val="2"/>
            <w:tcBorders>
              <w:top w:val="single" w:sz="6" w:space="0" w:color="auto"/>
              <w:left w:val="single" w:sz="6" w:space="0" w:color="auto"/>
              <w:bottom w:val="single" w:sz="6" w:space="0" w:color="auto"/>
              <w:right w:val="single" w:sz="6" w:space="0" w:color="auto"/>
            </w:tcBorders>
          </w:tcPr>
          <w:p w14:paraId="6FE1DBC2" w14:textId="4CD14201" w:rsidR="00E65010" w:rsidRPr="007B2222" w:rsidRDefault="00E65010" w:rsidP="00474D0B">
            <w:pPr>
              <w:jc w:val="both"/>
              <w:rPr>
                <w:sz w:val="22"/>
                <w:szCs w:val="22"/>
              </w:rPr>
            </w:pPr>
            <w:r w:rsidRPr="007B2222">
              <w:rPr>
                <w:sz w:val="22"/>
                <w:szCs w:val="22"/>
              </w:rPr>
              <w:t xml:space="preserve">The liquidated damages for the whole of the Works are: </w:t>
            </w:r>
            <w:r w:rsidRPr="007B2222">
              <w:rPr>
                <w:b/>
                <w:noProof/>
                <w:sz w:val="22"/>
                <w:szCs w:val="22"/>
              </w:rPr>
              <mc:AlternateContent>
                <mc:Choice Requires="wps">
                  <w:drawing>
                    <wp:anchor distT="0" distB="0" distL="114300" distR="114300" simplePos="0" relativeHeight="251661312" behindDoc="1" locked="0" layoutInCell="0" allowOverlap="1" wp14:anchorId="05D9B8AC" wp14:editId="662FA4C7">
                      <wp:simplePos x="0" y="0"/>
                      <wp:positionH relativeFrom="margin">
                        <wp:posOffset>3395345</wp:posOffset>
                      </wp:positionH>
                      <wp:positionV relativeFrom="page">
                        <wp:posOffset>914400</wp:posOffset>
                      </wp:positionV>
                      <wp:extent cx="2094230" cy="6350"/>
                      <wp:effectExtent l="4445" t="0" r="0" b="3175"/>
                      <wp:wrapNone/>
                      <wp:docPr id="177214264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4230" cy="635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DA7D56" id="Rectangle 4" o:spid="_x0000_s1026" style="position:absolute;margin-left:267.35pt;margin-top:1in;width:164.9pt;height:.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" o:allowincell="f" fillcolor="black" stroked="f" strokeweight="0">
                      <w10:wrap anchorx="margin" anchory="page"/>
                    </v:rect>
                  </w:pict>
                </mc:Fallback>
              </mc:AlternateContent>
            </w:r>
            <w:r>
              <w:rPr>
                <w:b/>
                <w:sz w:val="22"/>
                <w:szCs w:val="22"/>
              </w:rPr>
              <w:t>0.1%</w:t>
            </w:r>
            <w:r w:rsidRPr="007B2222">
              <w:rPr>
                <w:b/>
                <w:sz w:val="22"/>
                <w:szCs w:val="22"/>
              </w:rPr>
              <w:t xml:space="preserve"> </w:t>
            </w:r>
            <w:r w:rsidRPr="007B2222">
              <w:rPr>
                <w:sz w:val="22"/>
                <w:szCs w:val="22"/>
              </w:rPr>
              <w:t>of the final Contract Price, per day.</w:t>
            </w:r>
          </w:p>
          <w:p w14:paraId="46B882A9" w14:textId="77777777" w:rsidR="00E65010" w:rsidRPr="007B2222" w:rsidRDefault="00E65010" w:rsidP="00474D0B">
            <w:pPr>
              <w:jc w:val="both"/>
              <w:rPr>
                <w:sz w:val="22"/>
                <w:szCs w:val="22"/>
              </w:rPr>
            </w:pPr>
          </w:p>
          <w:p w14:paraId="2F795780" w14:textId="77777777" w:rsidR="00E65010" w:rsidRPr="007B2222" w:rsidRDefault="00E65010" w:rsidP="00474D0B">
            <w:pPr>
              <w:jc w:val="both"/>
              <w:rPr>
                <w:sz w:val="22"/>
                <w:szCs w:val="22"/>
              </w:rPr>
            </w:pPr>
            <w:r w:rsidRPr="007B2222">
              <w:rPr>
                <w:sz w:val="22"/>
                <w:szCs w:val="22"/>
              </w:rPr>
              <w:t xml:space="preserve">The maximum amount of liquidated damages for the whole of the Works is: </w:t>
            </w:r>
            <w:r>
              <w:rPr>
                <w:b/>
                <w:sz w:val="22"/>
                <w:szCs w:val="22"/>
              </w:rPr>
              <w:t>2%</w:t>
            </w:r>
            <w:r w:rsidRPr="007B2222">
              <w:rPr>
                <w:b/>
                <w:sz w:val="22"/>
                <w:szCs w:val="22"/>
              </w:rPr>
              <w:t xml:space="preserve"> of the final Contract Price</w:t>
            </w:r>
            <w:r w:rsidRPr="007B2222">
              <w:rPr>
                <w:sz w:val="22"/>
                <w:szCs w:val="22"/>
              </w:rPr>
              <w:t>.</w:t>
            </w:r>
          </w:p>
        </w:tc>
      </w:tr>
      <w:tr w:rsidR="00E65010" w:rsidRPr="007B2222" w14:paraId="708A0F57" w14:textId="77777777" w:rsidTr="00474D0B">
        <w:tc>
          <w:tcPr>
            <w:tcW w:w="1269" w:type="dxa"/>
            <w:tcBorders>
              <w:top w:val="single" w:sz="6" w:space="0" w:color="auto"/>
              <w:left w:val="single" w:sz="6" w:space="0" w:color="auto"/>
              <w:bottom w:val="single" w:sz="6" w:space="0" w:color="auto"/>
              <w:right w:val="single" w:sz="6" w:space="0" w:color="auto"/>
            </w:tcBorders>
          </w:tcPr>
          <w:p w14:paraId="795F09F1" w14:textId="77777777" w:rsidR="00E65010" w:rsidRPr="007B2222" w:rsidRDefault="00E65010" w:rsidP="00474D0B">
            <w:pPr>
              <w:jc w:val="both"/>
              <w:rPr>
                <w:b/>
                <w:sz w:val="22"/>
                <w:szCs w:val="22"/>
              </w:rPr>
            </w:pPr>
            <w:r w:rsidRPr="007B2222">
              <w:rPr>
                <w:b/>
                <w:sz w:val="22"/>
                <w:szCs w:val="22"/>
              </w:rPr>
              <w:t>GCC 11</w:t>
            </w:r>
          </w:p>
        </w:tc>
        <w:tc>
          <w:tcPr>
            <w:tcW w:w="8872" w:type="dxa"/>
            <w:gridSpan w:val="2"/>
            <w:tcBorders>
              <w:top w:val="single" w:sz="6" w:space="0" w:color="auto"/>
              <w:left w:val="single" w:sz="6" w:space="0" w:color="auto"/>
              <w:bottom w:val="single" w:sz="6" w:space="0" w:color="auto"/>
              <w:right w:val="single" w:sz="6" w:space="0" w:color="auto"/>
            </w:tcBorders>
          </w:tcPr>
          <w:p w14:paraId="4E0D5531" w14:textId="77777777" w:rsidR="00E65010" w:rsidRPr="007F7431" w:rsidRDefault="00E65010" w:rsidP="00474D0B">
            <w:pPr>
              <w:jc w:val="both"/>
              <w:rPr>
                <w:sz w:val="22"/>
                <w:szCs w:val="22"/>
              </w:rPr>
            </w:pPr>
            <w:r w:rsidRPr="007B2222">
              <w:rPr>
                <w:sz w:val="22"/>
                <w:szCs w:val="22"/>
              </w:rPr>
              <w:t xml:space="preserve">The Defects Liability Period is: </w:t>
            </w:r>
            <w:r w:rsidRPr="007B2222">
              <w:rPr>
                <w:b/>
                <w:sz w:val="22"/>
                <w:szCs w:val="22"/>
              </w:rPr>
              <w:t xml:space="preserve"> </w:t>
            </w:r>
            <w:r>
              <w:rPr>
                <w:b/>
                <w:sz w:val="22"/>
                <w:szCs w:val="22"/>
              </w:rPr>
              <w:t xml:space="preserve">90 </w:t>
            </w:r>
            <w:r w:rsidRPr="007B2222">
              <w:rPr>
                <w:sz w:val="22"/>
                <w:szCs w:val="22"/>
              </w:rPr>
              <w:t>days.</w:t>
            </w:r>
          </w:p>
        </w:tc>
      </w:tr>
      <w:tr w:rsidR="00E65010" w:rsidRPr="007B2222" w14:paraId="4A42109A" w14:textId="77777777" w:rsidTr="00474D0B">
        <w:trPr>
          <w:cantSplit/>
        </w:trPr>
        <w:tc>
          <w:tcPr>
            <w:tcW w:w="10141" w:type="dxa"/>
            <w:gridSpan w:val="3"/>
            <w:tcBorders>
              <w:top w:val="single" w:sz="6" w:space="0" w:color="auto"/>
              <w:left w:val="single" w:sz="6" w:space="0" w:color="auto"/>
              <w:bottom w:val="single" w:sz="6" w:space="0" w:color="auto"/>
              <w:right w:val="single" w:sz="6" w:space="0" w:color="auto"/>
            </w:tcBorders>
          </w:tcPr>
          <w:p w14:paraId="7B7B74F0" w14:textId="77777777" w:rsidR="00E65010" w:rsidRPr="007B2222" w:rsidRDefault="00E65010" w:rsidP="00474D0B">
            <w:pPr>
              <w:jc w:val="center"/>
              <w:rPr>
                <w:b/>
                <w:sz w:val="22"/>
                <w:szCs w:val="22"/>
              </w:rPr>
            </w:pPr>
            <w:bookmarkStart w:id="7" w:name="_Toc372887220"/>
            <w:r w:rsidRPr="007B2222">
              <w:rPr>
                <w:b/>
                <w:sz w:val="22"/>
                <w:szCs w:val="22"/>
              </w:rPr>
              <w:t>D. Cost Control</w:t>
            </w:r>
            <w:bookmarkEnd w:id="7"/>
          </w:p>
        </w:tc>
      </w:tr>
      <w:tr w:rsidR="00E65010" w:rsidRPr="007B2222" w14:paraId="45A3313F" w14:textId="77777777" w:rsidTr="00474D0B">
        <w:trPr>
          <w:trHeight w:val="469"/>
        </w:trPr>
        <w:tc>
          <w:tcPr>
            <w:tcW w:w="1269" w:type="dxa"/>
            <w:tcBorders>
              <w:top w:val="single" w:sz="6" w:space="0" w:color="auto"/>
              <w:left w:val="single" w:sz="6" w:space="0" w:color="auto"/>
              <w:bottom w:val="single" w:sz="6" w:space="0" w:color="auto"/>
              <w:right w:val="single" w:sz="6" w:space="0" w:color="auto"/>
            </w:tcBorders>
          </w:tcPr>
          <w:p w14:paraId="6383AFB2" w14:textId="77777777" w:rsidR="00E65010" w:rsidRPr="007B2222" w:rsidRDefault="00E65010" w:rsidP="00474D0B">
            <w:pPr>
              <w:jc w:val="both"/>
              <w:rPr>
                <w:b/>
                <w:sz w:val="22"/>
                <w:szCs w:val="22"/>
              </w:rPr>
            </w:pPr>
            <w:r w:rsidRPr="007B2222">
              <w:rPr>
                <w:b/>
                <w:sz w:val="22"/>
                <w:szCs w:val="22"/>
              </w:rPr>
              <w:t>GCC 13.4</w:t>
            </w:r>
          </w:p>
        </w:tc>
        <w:tc>
          <w:tcPr>
            <w:tcW w:w="8872" w:type="dxa"/>
            <w:gridSpan w:val="2"/>
            <w:tcBorders>
              <w:top w:val="single" w:sz="6" w:space="0" w:color="auto"/>
              <w:left w:val="single" w:sz="6" w:space="0" w:color="auto"/>
              <w:bottom w:val="single" w:sz="6" w:space="0" w:color="auto"/>
              <w:right w:val="single" w:sz="6" w:space="0" w:color="auto"/>
            </w:tcBorders>
          </w:tcPr>
          <w:p w14:paraId="4DF83201" w14:textId="5CDE2A21" w:rsidR="00E65010" w:rsidRPr="007B2222" w:rsidRDefault="00E65010" w:rsidP="00474D0B">
            <w:pPr>
              <w:jc w:val="both"/>
              <w:rPr>
                <w:sz w:val="22"/>
                <w:szCs w:val="22"/>
              </w:rPr>
            </w:pPr>
            <w:r w:rsidRPr="007B2222">
              <w:rPr>
                <w:sz w:val="22"/>
                <w:szCs w:val="22"/>
              </w:rPr>
              <w:t xml:space="preserve">The currency of the Employer’s country is: </w:t>
            </w:r>
            <w:r w:rsidRPr="007B2222">
              <w:rPr>
                <w:b/>
                <w:sz w:val="22"/>
                <w:szCs w:val="22"/>
              </w:rPr>
              <w:t>GHS</w:t>
            </w:r>
            <w:r w:rsidRPr="007B2222">
              <w:rPr>
                <w:sz w:val="22"/>
                <w:szCs w:val="22"/>
              </w:rPr>
              <w:t xml:space="preserve"> </w:t>
            </w:r>
            <w:r w:rsidRPr="007B2222">
              <w:rPr>
                <w:noProof/>
                <w:sz w:val="22"/>
                <w:szCs w:val="22"/>
              </w:rPr>
              <mc:AlternateContent>
                <mc:Choice Requires="wps">
                  <w:drawing>
                    <wp:anchor distT="0" distB="0" distL="114300" distR="114300" simplePos="0" relativeHeight="251662336" behindDoc="1" locked="0" layoutInCell="0" allowOverlap="1" wp14:anchorId="0C8E47D9" wp14:editId="1CDCC780">
                      <wp:simplePos x="0" y="0"/>
                      <wp:positionH relativeFrom="margin">
                        <wp:posOffset>2846705</wp:posOffset>
                      </wp:positionH>
                      <wp:positionV relativeFrom="page">
                        <wp:posOffset>914400</wp:posOffset>
                      </wp:positionV>
                      <wp:extent cx="2642870" cy="6350"/>
                      <wp:effectExtent l="0" t="0" r="0" b="3175"/>
                      <wp:wrapNone/>
                      <wp:docPr id="190845160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2870" cy="635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C6D292" id="Rectangle 3" o:spid="_x0000_s1026" style="position:absolute;margin-left:224.15pt;margin-top:1in;width:208.1pt;height:.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" o:allowincell="f" fillcolor="black" stroked="f" strokeweight="0">
                      <w10:wrap anchorx="margin" anchory="page"/>
                    </v:rect>
                  </w:pict>
                </mc:Fallback>
              </mc:AlternateContent>
            </w:r>
            <w:r w:rsidRPr="007B2222">
              <w:rPr>
                <w:sz w:val="22"/>
                <w:szCs w:val="22"/>
              </w:rPr>
              <w:t xml:space="preserve"> </w:t>
            </w:r>
          </w:p>
        </w:tc>
      </w:tr>
      <w:tr w:rsidR="00E65010" w:rsidRPr="007B2222" w14:paraId="5013C3FC" w14:textId="77777777" w:rsidTr="00474D0B">
        <w:tc>
          <w:tcPr>
            <w:tcW w:w="1269" w:type="dxa"/>
            <w:tcBorders>
              <w:top w:val="single" w:sz="6" w:space="0" w:color="auto"/>
              <w:left w:val="single" w:sz="6" w:space="0" w:color="auto"/>
              <w:bottom w:val="single" w:sz="6" w:space="0" w:color="auto"/>
              <w:right w:val="single" w:sz="6" w:space="0" w:color="auto"/>
            </w:tcBorders>
          </w:tcPr>
          <w:p w14:paraId="20A51268" w14:textId="77777777" w:rsidR="00E65010" w:rsidRPr="007B2222" w:rsidRDefault="00E65010" w:rsidP="00474D0B">
            <w:pPr>
              <w:jc w:val="both"/>
              <w:rPr>
                <w:b/>
                <w:sz w:val="22"/>
                <w:szCs w:val="22"/>
              </w:rPr>
            </w:pPr>
            <w:r w:rsidRPr="007B2222">
              <w:rPr>
                <w:b/>
                <w:sz w:val="22"/>
                <w:szCs w:val="22"/>
              </w:rPr>
              <w:t>GCC 13.8</w:t>
            </w:r>
          </w:p>
        </w:tc>
        <w:tc>
          <w:tcPr>
            <w:tcW w:w="8872" w:type="dxa"/>
            <w:gridSpan w:val="2"/>
            <w:tcBorders>
              <w:top w:val="single" w:sz="6" w:space="0" w:color="auto"/>
              <w:left w:val="single" w:sz="6" w:space="0" w:color="auto"/>
              <w:bottom w:val="single" w:sz="6" w:space="0" w:color="auto"/>
              <w:right w:val="single" w:sz="6" w:space="0" w:color="auto"/>
            </w:tcBorders>
          </w:tcPr>
          <w:p w14:paraId="77BFF56C" w14:textId="77777777" w:rsidR="00E65010" w:rsidRPr="007B2222" w:rsidRDefault="00E65010" w:rsidP="00474D0B">
            <w:pPr>
              <w:jc w:val="both"/>
              <w:rPr>
                <w:sz w:val="22"/>
                <w:szCs w:val="22"/>
              </w:rPr>
            </w:pPr>
            <w:r w:rsidRPr="007B2222">
              <w:rPr>
                <w:sz w:val="22"/>
                <w:szCs w:val="22"/>
              </w:rPr>
              <w:t xml:space="preserve">This Contract </w:t>
            </w:r>
            <w:r w:rsidRPr="007B2222">
              <w:rPr>
                <w:b/>
                <w:sz w:val="22"/>
                <w:szCs w:val="22"/>
              </w:rPr>
              <w:t xml:space="preserve">“shall not” </w:t>
            </w:r>
            <w:r w:rsidRPr="007B2222">
              <w:rPr>
                <w:sz w:val="22"/>
                <w:szCs w:val="22"/>
              </w:rPr>
              <w:t>be</w:t>
            </w:r>
            <w:r w:rsidRPr="007B2222">
              <w:rPr>
                <w:b/>
                <w:sz w:val="22"/>
                <w:szCs w:val="22"/>
              </w:rPr>
              <w:t xml:space="preserve"> </w:t>
            </w:r>
            <w:r w:rsidRPr="007B2222">
              <w:rPr>
                <w:sz w:val="22"/>
                <w:szCs w:val="22"/>
              </w:rPr>
              <w:t xml:space="preserve">subject to price adjustment in accordance with GCC Clause 13.   </w:t>
            </w:r>
          </w:p>
          <w:p w14:paraId="1A3721AE" w14:textId="77777777" w:rsidR="00E65010" w:rsidRPr="007B2222" w:rsidRDefault="00E65010" w:rsidP="00474D0B">
            <w:pPr>
              <w:jc w:val="both"/>
              <w:rPr>
                <w:sz w:val="22"/>
                <w:szCs w:val="22"/>
              </w:rPr>
            </w:pPr>
          </w:p>
        </w:tc>
      </w:tr>
      <w:tr w:rsidR="00E65010" w:rsidRPr="007B2222" w14:paraId="6EB2CED9" w14:textId="77777777" w:rsidTr="00474D0B">
        <w:tc>
          <w:tcPr>
            <w:tcW w:w="1269" w:type="dxa"/>
            <w:tcBorders>
              <w:top w:val="single" w:sz="6" w:space="0" w:color="auto"/>
              <w:left w:val="single" w:sz="6" w:space="0" w:color="auto"/>
              <w:bottom w:val="single" w:sz="6" w:space="0" w:color="auto"/>
              <w:right w:val="single" w:sz="6" w:space="0" w:color="auto"/>
            </w:tcBorders>
          </w:tcPr>
          <w:p w14:paraId="21528818" w14:textId="77777777" w:rsidR="00E65010" w:rsidRPr="007B2222" w:rsidRDefault="00E65010" w:rsidP="00474D0B">
            <w:pPr>
              <w:jc w:val="both"/>
              <w:rPr>
                <w:b/>
                <w:sz w:val="22"/>
                <w:szCs w:val="22"/>
              </w:rPr>
            </w:pPr>
            <w:r w:rsidRPr="007B2222">
              <w:rPr>
                <w:b/>
                <w:sz w:val="22"/>
                <w:szCs w:val="22"/>
              </w:rPr>
              <w:t>GCC 14.2</w:t>
            </w:r>
          </w:p>
        </w:tc>
        <w:tc>
          <w:tcPr>
            <w:tcW w:w="8872" w:type="dxa"/>
            <w:gridSpan w:val="2"/>
            <w:tcBorders>
              <w:top w:val="single" w:sz="6" w:space="0" w:color="auto"/>
              <w:left w:val="single" w:sz="6" w:space="0" w:color="auto"/>
              <w:bottom w:val="single" w:sz="6" w:space="0" w:color="auto"/>
              <w:right w:val="single" w:sz="6" w:space="0" w:color="auto"/>
            </w:tcBorders>
          </w:tcPr>
          <w:p w14:paraId="763BC99F" w14:textId="77777777" w:rsidR="00E65010" w:rsidRPr="007B2222" w:rsidRDefault="00E65010" w:rsidP="00474D0B">
            <w:pPr>
              <w:jc w:val="both"/>
              <w:rPr>
                <w:sz w:val="22"/>
                <w:szCs w:val="22"/>
              </w:rPr>
            </w:pPr>
            <w:r>
              <w:rPr>
                <w:sz w:val="22"/>
                <w:szCs w:val="22"/>
              </w:rPr>
              <w:t>N/A</w:t>
            </w:r>
            <w:r w:rsidRPr="007B2222">
              <w:rPr>
                <w:sz w:val="22"/>
                <w:szCs w:val="22"/>
              </w:rPr>
              <w:t xml:space="preserve">       </w:t>
            </w:r>
          </w:p>
        </w:tc>
      </w:tr>
      <w:tr w:rsidR="00E65010" w:rsidRPr="007B2222" w14:paraId="2777A86E" w14:textId="77777777" w:rsidTr="00474D0B">
        <w:tc>
          <w:tcPr>
            <w:tcW w:w="1269" w:type="dxa"/>
            <w:tcBorders>
              <w:top w:val="single" w:sz="6" w:space="0" w:color="auto"/>
              <w:left w:val="single" w:sz="6" w:space="0" w:color="auto"/>
              <w:bottom w:val="single" w:sz="6" w:space="0" w:color="auto"/>
              <w:right w:val="single" w:sz="6" w:space="0" w:color="auto"/>
            </w:tcBorders>
          </w:tcPr>
          <w:p w14:paraId="5CB63EDC" w14:textId="77777777" w:rsidR="00E65010" w:rsidRPr="007B2222" w:rsidRDefault="00E65010" w:rsidP="00474D0B">
            <w:pPr>
              <w:jc w:val="both"/>
              <w:rPr>
                <w:b/>
                <w:sz w:val="22"/>
                <w:szCs w:val="22"/>
              </w:rPr>
            </w:pPr>
            <w:r w:rsidRPr="007B2222">
              <w:rPr>
                <w:b/>
                <w:sz w:val="22"/>
                <w:szCs w:val="22"/>
              </w:rPr>
              <w:t>GCC 14.3</w:t>
            </w:r>
          </w:p>
        </w:tc>
        <w:tc>
          <w:tcPr>
            <w:tcW w:w="8872" w:type="dxa"/>
            <w:gridSpan w:val="2"/>
            <w:tcBorders>
              <w:top w:val="single" w:sz="6" w:space="0" w:color="auto"/>
              <w:left w:val="single" w:sz="6" w:space="0" w:color="auto"/>
              <w:bottom w:val="single" w:sz="6" w:space="0" w:color="auto"/>
              <w:right w:val="single" w:sz="6" w:space="0" w:color="auto"/>
            </w:tcBorders>
          </w:tcPr>
          <w:p w14:paraId="56966AA4" w14:textId="70229164" w:rsidR="00E65010" w:rsidRPr="007B2222" w:rsidRDefault="00E65010" w:rsidP="00474D0B">
            <w:pPr>
              <w:jc w:val="both"/>
              <w:rPr>
                <w:b/>
                <w:sz w:val="22"/>
                <w:szCs w:val="22"/>
              </w:rPr>
            </w:pPr>
            <w:r w:rsidRPr="007B2222">
              <w:rPr>
                <w:noProof/>
                <w:sz w:val="22"/>
                <w:szCs w:val="22"/>
              </w:rPr>
              <mc:AlternateContent>
                <mc:Choice Requires="wps">
                  <w:drawing>
                    <wp:anchor distT="0" distB="0" distL="114300" distR="114300" simplePos="0" relativeHeight="251663360" behindDoc="1" locked="0" layoutInCell="0" allowOverlap="1" wp14:anchorId="49670D7F" wp14:editId="64E63F98">
                      <wp:simplePos x="0" y="0"/>
                      <wp:positionH relativeFrom="margin">
                        <wp:posOffset>1261110</wp:posOffset>
                      </wp:positionH>
                      <wp:positionV relativeFrom="page">
                        <wp:posOffset>914400</wp:posOffset>
                      </wp:positionV>
                      <wp:extent cx="4224655" cy="6350"/>
                      <wp:effectExtent l="3810" t="0" r="635" b="3175"/>
                      <wp:wrapNone/>
                      <wp:docPr id="186672647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4655" cy="635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314F0C" id="Rectangle 2" o:spid="_x0000_s1026" style="position:absolute;margin-left:99.3pt;margin-top:1in;width:332.65pt;height:.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" o:allowincell="f" fillcolor="black" stroked="f" strokeweight="0">
                      <w10:wrap anchorx="margin" anchory="page"/>
                    </v:rect>
                  </w:pict>
                </mc:Fallback>
              </mc:AlternateContent>
            </w:r>
            <w:r w:rsidRPr="007B2222">
              <w:rPr>
                <w:sz w:val="22"/>
                <w:szCs w:val="22"/>
              </w:rPr>
              <w:t xml:space="preserve">The proportion of payments retained is: </w:t>
            </w:r>
            <w:r>
              <w:rPr>
                <w:b/>
                <w:sz w:val="22"/>
                <w:szCs w:val="22"/>
              </w:rPr>
              <w:t>5%</w:t>
            </w:r>
            <w:r w:rsidRPr="007B2222">
              <w:rPr>
                <w:b/>
                <w:sz w:val="22"/>
                <w:szCs w:val="22"/>
              </w:rPr>
              <w:t xml:space="preserve"> </w:t>
            </w:r>
            <w:r w:rsidRPr="007B2222">
              <w:rPr>
                <w:sz w:val="22"/>
                <w:szCs w:val="22"/>
              </w:rPr>
              <w:t xml:space="preserve"> </w:t>
            </w:r>
          </w:p>
          <w:p w14:paraId="638604EB" w14:textId="77777777" w:rsidR="00E65010" w:rsidRPr="007B2222" w:rsidRDefault="00E65010" w:rsidP="00474D0B">
            <w:pPr>
              <w:jc w:val="both"/>
              <w:rPr>
                <w:sz w:val="22"/>
                <w:szCs w:val="22"/>
              </w:rPr>
            </w:pPr>
          </w:p>
        </w:tc>
      </w:tr>
      <w:tr w:rsidR="00E65010" w:rsidRPr="007B2222" w14:paraId="76956AE2" w14:textId="77777777" w:rsidTr="00474D0B">
        <w:trPr>
          <w:cantSplit/>
        </w:trPr>
        <w:tc>
          <w:tcPr>
            <w:tcW w:w="10141" w:type="dxa"/>
            <w:gridSpan w:val="3"/>
            <w:tcBorders>
              <w:top w:val="single" w:sz="6" w:space="0" w:color="auto"/>
              <w:left w:val="single" w:sz="6" w:space="0" w:color="auto"/>
              <w:bottom w:val="single" w:sz="6" w:space="0" w:color="auto"/>
              <w:right w:val="single" w:sz="6" w:space="0" w:color="auto"/>
            </w:tcBorders>
          </w:tcPr>
          <w:p w14:paraId="34853D82" w14:textId="77777777" w:rsidR="00E65010" w:rsidRPr="007B2222" w:rsidRDefault="00E65010" w:rsidP="00474D0B">
            <w:pPr>
              <w:jc w:val="center"/>
              <w:rPr>
                <w:b/>
                <w:sz w:val="22"/>
                <w:szCs w:val="22"/>
              </w:rPr>
            </w:pPr>
            <w:bookmarkStart w:id="8" w:name="_Toc372887221"/>
            <w:r w:rsidRPr="007B2222">
              <w:rPr>
                <w:b/>
                <w:sz w:val="22"/>
                <w:szCs w:val="22"/>
              </w:rPr>
              <w:t>E. Finishing the Contract</w:t>
            </w:r>
            <w:bookmarkEnd w:id="8"/>
          </w:p>
        </w:tc>
      </w:tr>
      <w:tr w:rsidR="00E65010" w:rsidRPr="007B2222" w14:paraId="594E85C4" w14:textId="77777777" w:rsidTr="00474D0B">
        <w:trPr>
          <w:trHeight w:val="352"/>
        </w:trPr>
        <w:tc>
          <w:tcPr>
            <w:tcW w:w="1269" w:type="dxa"/>
            <w:tcBorders>
              <w:top w:val="single" w:sz="6" w:space="0" w:color="auto"/>
              <w:left w:val="single" w:sz="6" w:space="0" w:color="auto"/>
              <w:bottom w:val="single" w:sz="6" w:space="0" w:color="auto"/>
              <w:right w:val="single" w:sz="6" w:space="0" w:color="auto"/>
            </w:tcBorders>
          </w:tcPr>
          <w:p w14:paraId="5D3244F4" w14:textId="77777777" w:rsidR="00E65010" w:rsidRPr="007B2222" w:rsidRDefault="00E65010" w:rsidP="00474D0B">
            <w:pPr>
              <w:jc w:val="both"/>
              <w:rPr>
                <w:b/>
                <w:sz w:val="22"/>
                <w:szCs w:val="22"/>
              </w:rPr>
            </w:pPr>
            <w:r w:rsidRPr="007B2222">
              <w:rPr>
                <w:b/>
                <w:sz w:val="22"/>
                <w:szCs w:val="22"/>
              </w:rPr>
              <w:t>GCC 4.1d</w:t>
            </w:r>
          </w:p>
        </w:tc>
        <w:tc>
          <w:tcPr>
            <w:tcW w:w="8872" w:type="dxa"/>
            <w:gridSpan w:val="2"/>
            <w:tcBorders>
              <w:top w:val="single" w:sz="6" w:space="0" w:color="auto"/>
              <w:left w:val="single" w:sz="6" w:space="0" w:color="auto"/>
              <w:bottom w:val="single" w:sz="6" w:space="0" w:color="auto"/>
              <w:right w:val="single" w:sz="6" w:space="0" w:color="auto"/>
            </w:tcBorders>
          </w:tcPr>
          <w:p w14:paraId="6C8C315C" w14:textId="77777777" w:rsidR="00E65010" w:rsidRPr="007B2222" w:rsidRDefault="00E65010" w:rsidP="00474D0B">
            <w:pPr>
              <w:jc w:val="both"/>
              <w:rPr>
                <w:sz w:val="22"/>
                <w:szCs w:val="22"/>
              </w:rPr>
            </w:pPr>
            <w:r w:rsidRPr="007B2222">
              <w:rPr>
                <w:sz w:val="22"/>
                <w:szCs w:val="22"/>
              </w:rPr>
              <w:t xml:space="preserve">The date by which “as built” Drawings are required is: </w:t>
            </w:r>
            <w:r>
              <w:rPr>
                <w:b/>
                <w:sz w:val="22"/>
                <w:szCs w:val="22"/>
              </w:rPr>
              <w:t>21days after completion</w:t>
            </w:r>
          </w:p>
        </w:tc>
      </w:tr>
      <w:tr w:rsidR="00E65010" w:rsidRPr="007B2222" w14:paraId="16BD82E3" w14:textId="77777777" w:rsidTr="00474D0B">
        <w:trPr>
          <w:trHeight w:val="414"/>
        </w:trPr>
        <w:tc>
          <w:tcPr>
            <w:tcW w:w="1269" w:type="dxa"/>
            <w:tcBorders>
              <w:top w:val="single" w:sz="6" w:space="0" w:color="auto"/>
              <w:left w:val="single" w:sz="6" w:space="0" w:color="auto"/>
              <w:bottom w:val="single" w:sz="6" w:space="0" w:color="auto"/>
              <w:right w:val="single" w:sz="6" w:space="0" w:color="auto"/>
            </w:tcBorders>
          </w:tcPr>
          <w:p w14:paraId="346E870C" w14:textId="77777777" w:rsidR="00E65010" w:rsidRPr="007B2222" w:rsidRDefault="00E65010" w:rsidP="00474D0B">
            <w:pPr>
              <w:jc w:val="both"/>
              <w:rPr>
                <w:b/>
                <w:sz w:val="22"/>
                <w:szCs w:val="22"/>
              </w:rPr>
            </w:pPr>
            <w:r w:rsidRPr="007B2222">
              <w:rPr>
                <w:b/>
                <w:sz w:val="22"/>
                <w:szCs w:val="22"/>
              </w:rPr>
              <w:t>GCC 4.1d</w:t>
            </w:r>
          </w:p>
        </w:tc>
        <w:tc>
          <w:tcPr>
            <w:tcW w:w="8872" w:type="dxa"/>
            <w:gridSpan w:val="2"/>
            <w:tcBorders>
              <w:top w:val="single" w:sz="6" w:space="0" w:color="auto"/>
              <w:left w:val="single" w:sz="6" w:space="0" w:color="auto"/>
              <w:bottom w:val="single" w:sz="6" w:space="0" w:color="auto"/>
              <w:right w:val="single" w:sz="6" w:space="0" w:color="auto"/>
            </w:tcBorders>
          </w:tcPr>
          <w:p w14:paraId="0F3F9ED8" w14:textId="5F0E6AE5" w:rsidR="00E65010" w:rsidRPr="007B2222" w:rsidRDefault="00E65010" w:rsidP="00474D0B">
            <w:pPr>
              <w:jc w:val="both"/>
              <w:rPr>
                <w:sz w:val="22"/>
                <w:szCs w:val="22"/>
              </w:rPr>
            </w:pPr>
            <w:r w:rsidRPr="007B2222">
              <w:rPr>
                <w:sz w:val="22"/>
                <w:szCs w:val="22"/>
              </w:rPr>
              <w:t xml:space="preserve">The date by which operating and maintenance manuals are required is: </w:t>
            </w:r>
            <w:r w:rsidRPr="007B2222">
              <w:rPr>
                <w:noProof/>
                <w:sz w:val="22"/>
                <w:szCs w:val="22"/>
              </w:rPr>
              <mc:AlternateContent>
                <mc:Choice Requires="wps">
                  <w:drawing>
                    <wp:anchor distT="0" distB="0" distL="114300" distR="114300" simplePos="0" relativeHeight="251664384" behindDoc="1" locked="0" layoutInCell="0" allowOverlap="1" wp14:anchorId="117DADC9" wp14:editId="5C2DAB38">
                      <wp:simplePos x="0" y="0"/>
                      <wp:positionH relativeFrom="margin">
                        <wp:posOffset>2741930</wp:posOffset>
                      </wp:positionH>
                      <wp:positionV relativeFrom="page">
                        <wp:posOffset>914400</wp:posOffset>
                      </wp:positionV>
                      <wp:extent cx="2743200" cy="6350"/>
                      <wp:effectExtent l="0" t="0" r="1270" b="3175"/>
                      <wp:wrapNone/>
                      <wp:docPr id="2126546477"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35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C821E8" id="Rectangle 1" o:spid="_x0000_s1026" style="position:absolute;margin-left:215.9pt;margin-top:1in;width:3in;height:.5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" o:allowincell="f" fillcolor="black" stroked="f" strokeweight="0">
                      <w10:wrap anchorx="margin" anchory="page"/>
                    </v:rect>
                  </w:pict>
                </mc:Fallback>
              </mc:AlternateContent>
            </w:r>
            <w:r>
              <w:rPr>
                <w:b/>
                <w:sz w:val="22"/>
                <w:szCs w:val="22"/>
              </w:rPr>
              <w:t xml:space="preserve">21days after completion </w:t>
            </w:r>
          </w:p>
        </w:tc>
      </w:tr>
      <w:tr w:rsidR="00E65010" w:rsidRPr="007B2222" w14:paraId="63916101" w14:textId="77777777" w:rsidTr="00474D0B">
        <w:tc>
          <w:tcPr>
            <w:tcW w:w="1269" w:type="dxa"/>
            <w:tcBorders>
              <w:top w:val="single" w:sz="6" w:space="0" w:color="auto"/>
              <w:left w:val="single" w:sz="6" w:space="0" w:color="auto"/>
              <w:bottom w:val="single" w:sz="6" w:space="0" w:color="auto"/>
              <w:right w:val="single" w:sz="6" w:space="0" w:color="auto"/>
            </w:tcBorders>
          </w:tcPr>
          <w:p w14:paraId="7F52FDB3" w14:textId="77777777" w:rsidR="00E65010" w:rsidRPr="007B2222" w:rsidRDefault="00E65010" w:rsidP="00474D0B">
            <w:pPr>
              <w:jc w:val="both"/>
              <w:rPr>
                <w:b/>
                <w:sz w:val="22"/>
                <w:szCs w:val="22"/>
              </w:rPr>
            </w:pPr>
            <w:r w:rsidRPr="007B2222">
              <w:rPr>
                <w:b/>
                <w:sz w:val="22"/>
                <w:szCs w:val="22"/>
              </w:rPr>
              <w:t>GCC 8.7</w:t>
            </w:r>
          </w:p>
        </w:tc>
        <w:tc>
          <w:tcPr>
            <w:tcW w:w="8872" w:type="dxa"/>
            <w:gridSpan w:val="2"/>
            <w:tcBorders>
              <w:top w:val="single" w:sz="6" w:space="0" w:color="auto"/>
              <w:left w:val="single" w:sz="6" w:space="0" w:color="auto"/>
              <w:bottom w:val="single" w:sz="6" w:space="0" w:color="auto"/>
              <w:right w:val="single" w:sz="6" w:space="0" w:color="auto"/>
            </w:tcBorders>
          </w:tcPr>
          <w:p w14:paraId="2DDBC7EB" w14:textId="77777777" w:rsidR="00E65010" w:rsidRPr="003B70B6" w:rsidRDefault="00E65010" w:rsidP="00474D0B">
            <w:pPr>
              <w:jc w:val="both"/>
              <w:rPr>
                <w:b/>
                <w:sz w:val="22"/>
                <w:szCs w:val="22"/>
              </w:rPr>
            </w:pPr>
            <w:r w:rsidRPr="007B2222">
              <w:rPr>
                <w:sz w:val="22"/>
                <w:szCs w:val="22"/>
              </w:rPr>
              <w:t xml:space="preserve">The maximum number of days is: </w:t>
            </w:r>
            <w:r w:rsidRPr="007B2222">
              <w:rPr>
                <w:b/>
                <w:sz w:val="22"/>
                <w:szCs w:val="22"/>
              </w:rPr>
              <w:t xml:space="preserve"> </w:t>
            </w:r>
            <w:r>
              <w:rPr>
                <w:b/>
                <w:sz w:val="22"/>
                <w:szCs w:val="22"/>
              </w:rPr>
              <w:t>30days</w:t>
            </w:r>
          </w:p>
        </w:tc>
      </w:tr>
      <w:tr w:rsidR="00E65010" w:rsidRPr="007B2222" w14:paraId="33A445A2" w14:textId="77777777" w:rsidTr="00474D0B">
        <w:tc>
          <w:tcPr>
            <w:tcW w:w="1269" w:type="dxa"/>
            <w:tcBorders>
              <w:top w:val="single" w:sz="6" w:space="0" w:color="auto"/>
              <w:left w:val="single" w:sz="6" w:space="0" w:color="auto"/>
              <w:bottom w:val="single" w:sz="6" w:space="0" w:color="auto"/>
              <w:right w:val="single" w:sz="6" w:space="0" w:color="auto"/>
            </w:tcBorders>
          </w:tcPr>
          <w:p w14:paraId="5B434D03" w14:textId="77777777" w:rsidR="00E65010" w:rsidRPr="007B2222" w:rsidRDefault="00E65010" w:rsidP="00474D0B">
            <w:pPr>
              <w:jc w:val="both"/>
              <w:rPr>
                <w:b/>
                <w:sz w:val="22"/>
                <w:szCs w:val="22"/>
              </w:rPr>
            </w:pPr>
            <w:r w:rsidRPr="007B2222">
              <w:rPr>
                <w:b/>
                <w:sz w:val="22"/>
                <w:szCs w:val="22"/>
              </w:rPr>
              <w:t>GCC 9.4</w:t>
            </w:r>
          </w:p>
        </w:tc>
        <w:tc>
          <w:tcPr>
            <w:tcW w:w="8872" w:type="dxa"/>
            <w:gridSpan w:val="2"/>
            <w:tcBorders>
              <w:top w:val="single" w:sz="6" w:space="0" w:color="auto"/>
              <w:left w:val="single" w:sz="6" w:space="0" w:color="auto"/>
              <w:bottom w:val="single" w:sz="6" w:space="0" w:color="auto"/>
              <w:right w:val="single" w:sz="6" w:space="0" w:color="auto"/>
            </w:tcBorders>
          </w:tcPr>
          <w:p w14:paraId="3FEE4A46" w14:textId="77777777" w:rsidR="00E65010" w:rsidRPr="007B2222" w:rsidRDefault="00E65010" w:rsidP="00474D0B">
            <w:pPr>
              <w:jc w:val="both"/>
              <w:rPr>
                <w:sz w:val="22"/>
                <w:szCs w:val="22"/>
              </w:rPr>
            </w:pPr>
            <w:r w:rsidRPr="007B2222">
              <w:rPr>
                <w:sz w:val="22"/>
                <w:szCs w:val="22"/>
              </w:rPr>
              <w:t xml:space="preserve">The percentage to apply to the value of the work not completed, representing the Employer’s additional cost for completing the Works, shall be: </w:t>
            </w:r>
            <w:r>
              <w:rPr>
                <w:b/>
                <w:sz w:val="22"/>
                <w:szCs w:val="22"/>
              </w:rPr>
              <w:t>25%</w:t>
            </w:r>
            <w:r w:rsidRPr="007B2222">
              <w:rPr>
                <w:b/>
                <w:sz w:val="22"/>
                <w:szCs w:val="22"/>
              </w:rPr>
              <w:t xml:space="preserve">  </w:t>
            </w:r>
          </w:p>
        </w:tc>
      </w:tr>
      <w:tr w:rsidR="00E65010" w:rsidRPr="007B2222" w14:paraId="352EF368" w14:textId="77777777" w:rsidTr="00474D0B">
        <w:tc>
          <w:tcPr>
            <w:tcW w:w="1269" w:type="dxa"/>
            <w:tcBorders>
              <w:top w:val="single" w:sz="6" w:space="0" w:color="auto"/>
              <w:left w:val="single" w:sz="6" w:space="0" w:color="auto"/>
              <w:bottom w:val="single" w:sz="6" w:space="0" w:color="auto"/>
              <w:right w:val="single" w:sz="6" w:space="0" w:color="auto"/>
            </w:tcBorders>
          </w:tcPr>
          <w:p w14:paraId="40102866" w14:textId="77777777" w:rsidR="00E65010" w:rsidRPr="007B2222" w:rsidRDefault="00E65010" w:rsidP="00474D0B">
            <w:pPr>
              <w:jc w:val="both"/>
              <w:rPr>
                <w:b/>
                <w:sz w:val="22"/>
                <w:szCs w:val="22"/>
              </w:rPr>
            </w:pPr>
            <w:r w:rsidRPr="007B2222">
              <w:rPr>
                <w:b/>
                <w:sz w:val="22"/>
                <w:szCs w:val="22"/>
              </w:rPr>
              <w:lastRenderedPageBreak/>
              <w:t>GCC 10.1</w:t>
            </w:r>
          </w:p>
        </w:tc>
        <w:tc>
          <w:tcPr>
            <w:tcW w:w="8872" w:type="dxa"/>
            <w:gridSpan w:val="2"/>
            <w:tcBorders>
              <w:top w:val="single" w:sz="6" w:space="0" w:color="auto"/>
              <w:left w:val="single" w:sz="6" w:space="0" w:color="auto"/>
              <w:bottom w:val="single" w:sz="6" w:space="0" w:color="auto"/>
              <w:right w:val="single" w:sz="6" w:space="0" w:color="auto"/>
            </w:tcBorders>
          </w:tcPr>
          <w:p w14:paraId="46EAB502" w14:textId="77777777" w:rsidR="00E65010" w:rsidRPr="007B2222" w:rsidRDefault="00E65010" w:rsidP="00474D0B">
            <w:pPr>
              <w:jc w:val="both"/>
              <w:rPr>
                <w:sz w:val="22"/>
                <w:szCs w:val="22"/>
              </w:rPr>
            </w:pPr>
            <w:r w:rsidRPr="007B2222">
              <w:rPr>
                <w:sz w:val="22"/>
                <w:szCs w:val="22"/>
              </w:rPr>
              <w:t>The Employer shall take over the site and the Works immediately after the Project Manager’s issues a Certificate of Completion.</w:t>
            </w:r>
          </w:p>
        </w:tc>
      </w:tr>
    </w:tbl>
    <w:p w14:paraId="653CA2EA" w14:textId="77777777" w:rsidR="00E65010" w:rsidRPr="007B2222" w:rsidRDefault="00E65010" w:rsidP="00E65010">
      <w:pPr>
        <w:jc w:val="both"/>
        <w:rPr>
          <w:szCs w:val="24"/>
        </w:rPr>
      </w:pPr>
    </w:p>
    <w:p w14:paraId="6242C572" w14:textId="77777777" w:rsidR="00E65010" w:rsidRPr="007B2222" w:rsidRDefault="00E65010" w:rsidP="00E65010">
      <w:pPr>
        <w:jc w:val="both"/>
        <w:rPr>
          <w:szCs w:val="24"/>
        </w:rPr>
      </w:pPr>
    </w:p>
    <w:p w14:paraId="369D8978" w14:textId="77777777" w:rsidR="00E65010" w:rsidRPr="007B2222" w:rsidRDefault="00E65010" w:rsidP="00E65010">
      <w:pPr>
        <w:pStyle w:val="SmallHeading"/>
        <w:jc w:val="both"/>
        <w:rPr>
          <w:sz w:val="24"/>
          <w:szCs w:val="24"/>
        </w:rPr>
      </w:pPr>
    </w:p>
    <w:p w14:paraId="54AF9F61" w14:textId="77777777" w:rsidR="00E65010" w:rsidRPr="007B2222" w:rsidRDefault="00E65010" w:rsidP="00E65010">
      <w:pPr>
        <w:pStyle w:val="SmallHeading"/>
        <w:spacing w:before="0"/>
        <w:jc w:val="both"/>
        <w:rPr>
          <w:sz w:val="24"/>
          <w:szCs w:val="24"/>
        </w:rPr>
      </w:pPr>
      <w:r w:rsidRPr="007B2222">
        <w:rPr>
          <w:sz w:val="24"/>
          <w:szCs w:val="24"/>
        </w:rPr>
        <w:br w:type="page"/>
      </w:r>
      <w:bookmarkStart w:id="9" w:name="_Toc202854990"/>
      <w:bookmarkStart w:id="10" w:name="_Toc202862605"/>
      <w:bookmarkStart w:id="11" w:name="_Toc202862762"/>
    </w:p>
    <w:p w14:paraId="70821D75" w14:textId="77777777" w:rsidR="00E65010" w:rsidRPr="007B2222" w:rsidRDefault="00E65010" w:rsidP="00E65010">
      <w:pPr>
        <w:pStyle w:val="Headingone"/>
        <w:jc w:val="both"/>
        <w:rPr>
          <w:sz w:val="24"/>
          <w:szCs w:val="24"/>
        </w:rPr>
      </w:pPr>
    </w:p>
    <w:p w14:paraId="4AB10DCF" w14:textId="77777777" w:rsidR="00E65010" w:rsidRPr="007B2222" w:rsidRDefault="00E65010" w:rsidP="00E65010">
      <w:pPr>
        <w:pStyle w:val="Headingone"/>
        <w:jc w:val="both"/>
        <w:rPr>
          <w:sz w:val="24"/>
          <w:szCs w:val="24"/>
        </w:rPr>
      </w:pPr>
    </w:p>
    <w:p w14:paraId="056BA53B" w14:textId="77777777" w:rsidR="00E65010" w:rsidRPr="007B2222" w:rsidRDefault="00E65010" w:rsidP="00E65010">
      <w:pPr>
        <w:pStyle w:val="Headingone"/>
        <w:jc w:val="both"/>
        <w:rPr>
          <w:sz w:val="24"/>
          <w:szCs w:val="24"/>
        </w:rPr>
      </w:pPr>
    </w:p>
    <w:p w14:paraId="0DAE728C" w14:textId="77777777" w:rsidR="00E65010" w:rsidRPr="007B2222" w:rsidRDefault="00E65010" w:rsidP="00E65010">
      <w:pPr>
        <w:pStyle w:val="Headingone"/>
        <w:jc w:val="both"/>
        <w:rPr>
          <w:sz w:val="24"/>
          <w:szCs w:val="24"/>
        </w:rPr>
      </w:pPr>
    </w:p>
    <w:p w14:paraId="786D1B7B" w14:textId="77777777" w:rsidR="00E65010" w:rsidRPr="007B2222" w:rsidRDefault="00E65010" w:rsidP="00E65010">
      <w:pPr>
        <w:pStyle w:val="Headingone"/>
        <w:jc w:val="both"/>
        <w:rPr>
          <w:sz w:val="24"/>
          <w:szCs w:val="24"/>
        </w:rPr>
      </w:pPr>
    </w:p>
    <w:p w14:paraId="0CC4277C" w14:textId="77777777" w:rsidR="00E65010" w:rsidRPr="007B2222" w:rsidRDefault="00E65010" w:rsidP="00E65010">
      <w:pPr>
        <w:pStyle w:val="Headingone"/>
        <w:jc w:val="both"/>
        <w:rPr>
          <w:sz w:val="24"/>
          <w:szCs w:val="24"/>
        </w:rPr>
      </w:pPr>
    </w:p>
    <w:p w14:paraId="5C2B85CE" w14:textId="77777777" w:rsidR="00E65010" w:rsidRPr="007B2222" w:rsidRDefault="00E65010" w:rsidP="00E65010">
      <w:pPr>
        <w:pStyle w:val="Headingone"/>
        <w:jc w:val="both"/>
        <w:rPr>
          <w:sz w:val="24"/>
          <w:szCs w:val="24"/>
        </w:rPr>
      </w:pPr>
    </w:p>
    <w:p w14:paraId="0CB90DCD" w14:textId="77777777" w:rsidR="00E65010" w:rsidRPr="007B2222" w:rsidRDefault="00E65010" w:rsidP="00E65010">
      <w:pPr>
        <w:pStyle w:val="Headingone"/>
        <w:jc w:val="both"/>
        <w:rPr>
          <w:sz w:val="24"/>
          <w:szCs w:val="24"/>
        </w:rPr>
      </w:pPr>
    </w:p>
    <w:p w14:paraId="32531C68" w14:textId="77777777" w:rsidR="00E65010" w:rsidRPr="007B2222" w:rsidRDefault="00E65010" w:rsidP="00E65010">
      <w:pPr>
        <w:pStyle w:val="Headingone"/>
        <w:jc w:val="both"/>
        <w:rPr>
          <w:sz w:val="24"/>
          <w:szCs w:val="24"/>
        </w:rPr>
      </w:pPr>
    </w:p>
    <w:p w14:paraId="39759EB1" w14:textId="77777777" w:rsidR="00E65010" w:rsidRPr="007B2222" w:rsidRDefault="00E65010" w:rsidP="00E65010">
      <w:pPr>
        <w:pStyle w:val="Headingone"/>
        <w:jc w:val="both"/>
        <w:rPr>
          <w:sz w:val="24"/>
          <w:szCs w:val="24"/>
        </w:rPr>
      </w:pPr>
    </w:p>
    <w:p w14:paraId="7055CF21" w14:textId="77777777" w:rsidR="00E65010" w:rsidRPr="007B2222" w:rsidRDefault="00E65010" w:rsidP="00E65010">
      <w:pPr>
        <w:pStyle w:val="Headingone"/>
        <w:jc w:val="both"/>
        <w:rPr>
          <w:sz w:val="24"/>
          <w:szCs w:val="24"/>
        </w:rPr>
      </w:pPr>
    </w:p>
    <w:p w14:paraId="26F8153C" w14:textId="77777777" w:rsidR="00E65010" w:rsidRPr="007B2222" w:rsidRDefault="00E65010" w:rsidP="00E65010">
      <w:pPr>
        <w:pStyle w:val="Headingone"/>
        <w:rPr>
          <w:sz w:val="24"/>
          <w:szCs w:val="24"/>
        </w:rPr>
      </w:pPr>
    </w:p>
    <w:p w14:paraId="1653562C" w14:textId="77777777" w:rsidR="00E65010" w:rsidRPr="007B2222" w:rsidRDefault="00E65010" w:rsidP="00E65010">
      <w:pPr>
        <w:pStyle w:val="Headingone"/>
        <w:rPr>
          <w:sz w:val="24"/>
          <w:szCs w:val="24"/>
        </w:rPr>
      </w:pPr>
    </w:p>
    <w:p w14:paraId="161D9261" w14:textId="77777777" w:rsidR="00E65010" w:rsidRPr="007B2222" w:rsidRDefault="00E65010" w:rsidP="00E65010">
      <w:pPr>
        <w:pStyle w:val="Headingone"/>
        <w:rPr>
          <w:sz w:val="24"/>
          <w:szCs w:val="24"/>
        </w:rPr>
      </w:pPr>
    </w:p>
    <w:p w14:paraId="07855627" w14:textId="77777777" w:rsidR="00E65010" w:rsidRPr="007B2222" w:rsidRDefault="00E65010" w:rsidP="00E65010">
      <w:pPr>
        <w:pStyle w:val="Headingone"/>
        <w:rPr>
          <w:sz w:val="24"/>
          <w:szCs w:val="24"/>
        </w:rPr>
      </w:pPr>
    </w:p>
    <w:p w14:paraId="2146D183" w14:textId="77777777" w:rsidR="00E65010" w:rsidRPr="007B2222" w:rsidRDefault="00E65010" w:rsidP="00E65010">
      <w:pPr>
        <w:pStyle w:val="Headingone"/>
        <w:rPr>
          <w:sz w:val="24"/>
          <w:szCs w:val="24"/>
        </w:rPr>
      </w:pPr>
    </w:p>
    <w:p w14:paraId="34E06309" w14:textId="77777777" w:rsidR="00E65010" w:rsidRDefault="00E65010" w:rsidP="00E65010">
      <w:pPr>
        <w:pStyle w:val="Headingone"/>
        <w:rPr>
          <w:sz w:val="24"/>
          <w:szCs w:val="24"/>
        </w:rPr>
      </w:pPr>
    </w:p>
    <w:p w14:paraId="1F441EF2" w14:textId="77777777" w:rsidR="00E65010" w:rsidRDefault="00E65010" w:rsidP="00E65010">
      <w:pPr>
        <w:pStyle w:val="Headingone"/>
        <w:rPr>
          <w:sz w:val="24"/>
          <w:szCs w:val="24"/>
        </w:rPr>
      </w:pPr>
    </w:p>
    <w:p w14:paraId="1363F91E" w14:textId="77777777" w:rsidR="00E65010" w:rsidRDefault="00E65010" w:rsidP="00E65010">
      <w:pPr>
        <w:pStyle w:val="Headingone"/>
        <w:rPr>
          <w:sz w:val="24"/>
          <w:szCs w:val="24"/>
        </w:rPr>
      </w:pPr>
    </w:p>
    <w:p w14:paraId="7D58A725" w14:textId="77777777" w:rsidR="00E65010" w:rsidRDefault="00E65010" w:rsidP="00E65010">
      <w:pPr>
        <w:pStyle w:val="Headingone"/>
        <w:rPr>
          <w:sz w:val="24"/>
          <w:szCs w:val="24"/>
        </w:rPr>
      </w:pPr>
    </w:p>
    <w:p w14:paraId="4D113FEF" w14:textId="77777777" w:rsidR="00E65010" w:rsidRDefault="00E65010" w:rsidP="00E65010">
      <w:pPr>
        <w:pStyle w:val="Headingone"/>
        <w:rPr>
          <w:sz w:val="24"/>
          <w:szCs w:val="24"/>
        </w:rPr>
      </w:pPr>
    </w:p>
    <w:p w14:paraId="29CE99A7" w14:textId="77777777" w:rsidR="00E65010" w:rsidRPr="007B2222" w:rsidRDefault="00E65010" w:rsidP="00E65010">
      <w:pPr>
        <w:pStyle w:val="Headingone"/>
        <w:rPr>
          <w:sz w:val="24"/>
          <w:szCs w:val="24"/>
        </w:rPr>
      </w:pPr>
    </w:p>
    <w:p w14:paraId="75E96FBC" w14:textId="77777777" w:rsidR="00E65010" w:rsidRPr="007B2222" w:rsidRDefault="00E65010" w:rsidP="00E65010">
      <w:pPr>
        <w:pStyle w:val="Headingone"/>
        <w:rPr>
          <w:sz w:val="24"/>
          <w:szCs w:val="24"/>
        </w:rPr>
      </w:pPr>
      <w:bookmarkStart w:id="12" w:name="_Toc381980158"/>
      <w:r w:rsidRPr="007B2222">
        <w:rPr>
          <w:sz w:val="24"/>
          <w:szCs w:val="24"/>
        </w:rPr>
        <w:t>Section VII. Security Forms</w:t>
      </w:r>
      <w:bookmarkEnd w:id="9"/>
      <w:bookmarkEnd w:id="10"/>
      <w:bookmarkEnd w:id="11"/>
      <w:bookmarkEnd w:id="12"/>
    </w:p>
    <w:p w14:paraId="177077DC" w14:textId="77777777" w:rsidR="00E65010" w:rsidRPr="007B2222" w:rsidRDefault="00E65010" w:rsidP="00E65010">
      <w:pPr>
        <w:jc w:val="both"/>
        <w:rPr>
          <w:szCs w:val="24"/>
        </w:rPr>
      </w:pPr>
    </w:p>
    <w:p w14:paraId="50B2F070" w14:textId="77777777" w:rsidR="00E65010" w:rsidRPr="007B2222" w:rsidRDefault="00E65010" w:rsidP="00E65010">
      <w:pPr>
        <w:jc w:val="both"/>
        <w:rPr>
          <w:szCs w:val="24"/>
        </w:rPr>
      </w:pPr>
    </w:p>
    <w:p w14:paraId="7BBED765" w14:textId="77777777" w:rsidR="00E65010" w:rsidRPr="007B2222" w:rsidRDefault="00E65010" w:rsidP="00E65010">
      <w:pPr>
        <w:pStyle w:val="Heading2"/>
        <w:jc w:val="both"/>
        <w:rPr>
          <w:sz w:val="24"/>
          <w:szCs w:val="24"/>
        </w:rPr>
      </w:pPr>
    </w:p>
    <w:p w14:paraId="635A2E4F" w14:textId="77777777" w:rsidR="00E65010" w:rsidRPr="007B2222" w:rsidRDefault="00E65010" w:rsidP="00E65010">
      <w:pPr>
        <w:jc w:val="both"/>
        <w:rPr>
          <w:szCs w:val="24"/>
        </w:rPr>
      </w:pPr>
    </w:p>
    <w:p w14:paraId="15AF66D7" w14:textId="77777777" w:rsidR="00E65010" w:rsidRPr="007B2222" w:rsidRDefault="00E65010" w:rsidP="00E65010">
      <w:pPr>
        <w:jc w:val="both"/>
        <w:rPr>
          <w:szCs w:val="24"/>
        </w:rPr>
        <w:sectPr w:rsidR="00E65010" w:rsidRPr="007B2222" w:rsidSect="00E65010">
          <w:headerReference w:type="even" r:id="rId11"/>
          <w:headerReference w:type="default" r:id="rId12"/>
          <w:footerReference w:type="default" r:id="rId13"/>
          <w:headerReference w:type="first" r:id="rId14"/>
          <w:pgSz w:w="11909" w:h="16834" w:code="9"/>
          <w:pgMar w:top="1440" w:right="1152" w:bottom="1152" w:left="1440" w:header="720" w:footer="720" w:gutter="0"/>
          <w:pgNumType w:chapStyle="1"/>
          <w:cols w:space="720"/>
          <w:docGrid w:linePitch="360"/>
        </w:sectPr>
      </w:pPr>
    </w:p>
    <w:p w14:paraId="05090D4B" w14:textId="77777777" w:rsidR="00E65010" w:rsidRPr="007B2222" w:rsidRDefault="00E65010" w:rsidP="00E65010">
      <w:pPr>
        <w:pStyle w:val="HeadingTwo"/>
        <w:rPr>
          <w:sz w:val="24"/>
          <w:szCs w:val="24"/>
        </w:rPr>
      </w:pPr>
      <w:bookmarkStart w:id="13" w:name="_Toc65979637"/>
      <w:bookmarkStart w:id="14" w:name="_Toc87070123"/>
      <w:bookmarkStart w:id="15" w:name="_Toc202854991"/>
      <w:bookmarkStart w:id="16" w:name="_Toc202862606"/>
      <w:bookmarkStart w:id="17" w:name="_Toc202862763"/>
      <w:bookmarkStart w:id="18" w:name="_Toc381980159"/>
      <w:r w:rsidRPr="007B2222">
        <w:rPr>
          <w:sz w:val="24"/>
          <w:szCs w:val="24"/>
        </w:rPr>
        <w:t>Form of Tender Security (Bank Guarantee)</w:t>
      </w:r>
      <w:bookmarkEnd w:id="13"/>
      <w:bookmarkEnd w:id="14"/>
      <w:bookmarkEnd w:id="15"/>
      <w:bookmarkEnd w:id="16"/>
      <w:bookmarkEnd w:id="17"/>
      <w:bookmarkEnd w:id="18"/>
    </w:p>
    <w:p w14:paraId="474F98CA" w14:textId="77777777" w:rsidR="00E65010" w:rsidRPr="007B2222" w:rsidRDefault="00E65010" w:rsidP="00E65010">
      <w:pPr>
        <w:jc w:val="both"/>
        <w:rPr>
          <w:szCs w:val="24"/>
        </w:rPr>
      </w:pPr>
    </w:p>
    <w:p w14:paraId="53A54D1B" w14:textId="77777777" w:rsidR="00E65010" w:rsidRPr="007B2222" w:rsidRDefault="00E65010" w:rsidP="00E65010">
      <w:pPr>
        <w:jc w:val="both"/>
        <w:rPr>
          <w:szCs w:val="24"/>
        </w:rPr>
      </w:pPr>
      <w:r w:rsidRPr="007B2222">
        <w:rPr>
          <w:i/>
          <w:szCs w:val="24"/>
        </w:rPr>
        <w:t xml:space="preserve">[If required, the </w:t>
      </w:r>
      <w:r w:rsidRPr="007B2222">
        <w:rPr>
          <w:b/>
          <w:i/>
          <w:szCs w:val="24"/>
        </w:rPr>
        <w:t>bank</w:t>
      </w:r>
      <w:r w:rsidRPr="007B2222">
        <w:rPr>
          <w:i/>
          <w:szCs w:val="24"/>
        </w:rPr>
        <w:t xml:space="preserve"> shall fill in this Bank Guarantee form in accordance with the instructions indicated in brackets.]</w:t>
      </w:r>
    </w:p>
    <w:p w14:paraId="078BE8D7" w14:textId="77777777" w:rsidR="00E65010" w:rsidRPr="007B2222" w:rsidRDefault="00E65010" w:rsidP="00E65010">
      <w:pPr>
        <w:pStyle w:val="NormalWeb"/>
        <w:spacing w:before="0" w:after="200"/>
        <w:jc w:val="both"/>
        <w:rPr>
          <w:rFonts w:ascii="Times New Roman"/>
          <w:szCs w:val="24"/>
        </w:rPr>
      </w:pPr>
      <w:r w:rsidRPr="007B2222">
        <w:rPr>
          <w:rFonts w:ascii="Times New Roman"/>
          <w:i/>
          <w:szCs w:val="24"/>
        </w:rPr>
        <w:t>________________________________</w:t>
      </w:r>
      <w:r w:rsidRPr="007B2222">
        <w:rPr>
          <w:rFonts w:ascii="Times New Roman"/>
          <w:i/>
          <w:szCs w:val="24"/>
        </w:rPr>
        <w:br/>
        <w:t>[Bank’s Name, and Address of Issuing Branch or Office]</w:t>
      </w:r>
    </w:p>
    <w:p w14:paraId="1D704664" w14:textId="77777777" w:rsidR="00E65010" w:rsidRPr="007B2222" w:rsidRDefault="00E65010" w:rsidP="00E65010">
      <w:pPr>
        <w:pStyle w:val="NormalWeb"/>
        <w:spacing w:before="0" w:after="200"/>
        <w:jc w:val="both"/>
        <w:rPr>
          <w:rFonts w:ascii="Times New Roman"/>
          <w:i/>
          <w:szCs w:val="24"/>
        </w:rPr>
      </w:pPr>
      <w:r w:rsidRPr="007B2222">
        <w:rPr>
          <w:rFonts w:ascii="Times New Roman"/>
          <w:b/>
          <w:szCs w:val="24"/>
        </w:rPr>
        <w:t>Beneficiary:</w:t>
      </w:r>
      <w:r w:rsidRPr="007B2222">
        <w:rPr>
          <w:rFonts w:ascii="Times New Roman"/>
          <w:szCs w:val="24"/>
        </w:rPr>
        <w:tab/>
        <w:t xml:space="preserve">___________________ </w:t>
      </w:r>
      <w:r w:rsidRPr="007B2222">
        <w:rPr>
          <w:rFonts w:ascii="Times New Roman"/>
          <w:i/>
          <w:szCs w:val="24"/>
        </w:rPr>
        <w:t>[Name and Address of</w:t>
      </w:r>
      <w:r w:rsidRPr="007B2222">
        <w:rPr>
          <w:rFonts w:ascii="Times New Roman"/>
          <w:b/>
          <w:i/>
          <w:szCs w:val="24"/>
        </w:rPr>
        <w:t xml:space="preserve"> </w:t>
      </w:r>
      <w:r w:rsidRPr="007B2222">
        <w:rPr>
          <w:rFonts w:ascii="Times New Roman"/>
          <w:i/>
          <w:szCs w:val="24"/>
        </w:rPr>
        <w:t>the Employer]</w:t>
      </w:r>
      <w:r w:rsidRPr="007B2222">
        <w:rPr>
          <w:rFonts w:ascii="Times New Roman"/>
          <w:i/>
          <w:szCs w:val="24"/>
        </w:rPr>
        <w:tab/>
      </w:r>
    </w:p>
    <w:p w14:paraId="77492C56" w14:textId="77777777" w:rsidR="00E65010" w:rsidRPr="007B2222" w:rsidRDefault="00E65010" w:rsidP="00E65010">
      <w:pPr>
        <w:pStyle w:val="NormalWeb"/>
        <w:spacing w:before="0" w:after="200"/>
        <w:jc w:val="both"/>
        <w:rPr>
          <w:rFonts w:ascii="Times New Roman"/>
          <w:szCs w:val="24"/>
        </w:rPr>
      </w:pPr>
      <w:r w:rsidRPr="007B2222">
        <w:rPr>
          <w:rFonts w:ascii="Times New Roman"/>
          <w:b/>
          <w:szCs w:val="24"/>
        </w:rPr>
        <w:t>Date:</w:t>
      </w:r>
      <w:r w:rsidRPr="007B2222">
        <w:rPr>
          <w:rFonts w:ascii="Times New Roman"/>
          <w:szCs w:val="24"/>
        </w:rPr>
        <w:tab/>
        <w:t>________________</w:t>
      </w:r>
    </w:p>
    <w:p w14:paraId="4D36E06B" w14:textId="77777777" w:rsidR="00E65010" w:rsidRPr="007B2222" w:rsidRDefault="00E65010" w:rsidP="00E65010">
      <w:pPr>
        <w:pStyle w:val="NormalWeb"/>
        <w:spacing w:before="0" w:after="200"/>
        <w:jc w:val="both"/>
        <w:rPr>
          <w:rFonts w:ascii="Times New Roman"/>
          <w:szCs w:val="24"/>
        </w:rPr>
      </w:pPr>
      <w:r w:rsidRPr="007B2222">
        <w:rPr>
          <w:rFonts w:ascii="Times New Roman"/>
          <w:b/>
          <w:szCs w:val="24"/>
        </w:rPr>
        <w:t>TENDER GUARANTEE No.:</w:t>
      </w:r>
      <w:r w:rsidRPr="007B2222">
        <w:rPr>
          <w:rFonts w:ascii="Times New Roman"/>
          <w:szCs w:val="24"/>
        </w:rPr>
        <w:tab/>
        <w:t>_________________</w:t>
      </w:r>
    </w:p>
    <w:p w14:paraId="4D4C4867" w14:textId="77777777" w:rsidR="00E65010" w:rsidRPr="007B2222" w:rsidRDefault="00E65010" w:rsidP="00E65010">
      <w:pPr>
        <w:pStyle w:val="NormalWeb"/>
        <w:spacing w:before="0" w:after="200"/>
        <w:jc w:val="both"/>
        <w:rPr>
          <w:rFonts w:ascii="Times New Roman"/>
          <w:szCs w:val="24"/>
        </w:rPr>
      </w:pPr>
      <w:r w:rsidRPr="007B2222">
        <w:rPr>
          <w:rFonts w:ascii="Times New Roman"/>
          <w:szCs w:val="24"/>
        </w:rPr>
        <w:t xml:space="preserve">We have been informed that </w:t>
      </w:r>
      <w:r w:rsidRPr="007B2222">
        <w:rPr>
          <w:rFonts w:ascii="Times New Roman"/>
          <w:i/>
          <w:szCs w:val="24"/>
        </w:rPr>
        <w:t>[name of the Tenderer]</w:t>
      </w:r>
      <w:r w:rsidRPr="007B2222">
        <w:rPr>
          <w:rFonts w:ascii="Times New Roman"/>
          <w:szCs w:val="24"/>
        </w:rPr>
        <w:t xml:space="preserve"> (hereinafter called the “Tenderer") has submitted to you its Tender dated (hereinafter called the “TENDER") for the execution of </w:t>
      </w:r>
      <w:r w:rsidRPr="007B2222">
        <w:rPr>
          <w:rFonts w:ascii="Times New Roman"/>
          <w:i/>
          <w:szCs w:val="24"/>
        </w:rPr>
        <w:t>[name of Contract]</w:t>
      </w:r>
      <w:r w:rsidRPr="007B2222">
        <w:rPr>
          <w:rFonts w:ascii="Times New Roman"/>
          <w:szCs w:val="24"/>
        </w:rPr>
        <w:t xml:space="preserve"> under Invitation for Tender No. </w:t>
      </w:r>
      <w:r w:rsidRPr="007B2222">
        <w:rPr>
          <w:rFonts w:ascii="Times New Roman"/>
          <w:i/>
          <w:szCs w:val="24"/>
        </w:rPr>
        <w:t>[IFT number]</w:t>
      </w:r>
      <w:r w:rsidRPr="007B2222">
        <w:rPr>
          <w:rFonts w:ascii="Times New Roman"/>
          <w:szCs w:val="24"/>
        </w:rPr>
        <w:t xml:space="preserve">. </w:t>
      </w:r>
    </w:p>
    <w:p w14:paraId="028287F7" w14:textId="77777777" w:rsidR="00E65010" w:rsidRPr="007B2222" w:rsidRDefault="00E65010" w:rsidP="00E65010">
      <w:pPr>
        <w:pStyle w:val="NormalWeb"/>
        <w:spacing w:before="0" w:after="200"/>
        <w:jc w:val="both"/>
        <w:rPr>
          <w:rFonts w:ascii="Times New Roman"/>
          <w:szCs w:val="24"/>
        </w:rPr>
      </w:pPr>
      <w:r w:rsidRPr="007B2222">
        <w:rPr>
          <w:rFonts w:ascii="Times New Roman"/>
          <w:szCs w:val="24"/>
        </w:rPr>
        <w:t>Furthermore, we understand that, according to your conditions, TENDER must be supported by a Tender guarantee.</w:t>
      </w:r>
    </w:p>
    <w:p w14:paraId="64A6BB76" w14:textId="77777777" w:rsidR="00E65010" w:rsidRPr="007B2222" w:rsidRDefault="00E65010" w:rsidP="00E65010">
      <w:pPr>
        <w:pStyle w:val="NormalWeb"/>
        <w:spacing w:before="0" w:after="200"/>
        <w:jc w:val="both"/>
        <w:rPr>
          <w:rFonts w:ascii="Times New Roman"/>
          <w:szCs w:val="24"/>
        </w:rPr>
      </w:pPr>
      <w:r w:rsidRPr="007B2222">
        <w:rPr>
          <w:rFonts w:ascii="Times New Roman"/>
          <w:szCs w:val="24"/>
        </w:rPr>
        <w:t xml:space="preserve">At the request of the Tenderer, we </w:t>
      </w:r>
      <w:r w:rsidRPr="007B2222">
        <w:rPr>
          <w:rFonts w:ascii="Times New Roman"/>
          <w:i/>
          <w:szCs w:val="24"/>
        </w:rPr>
        <w:t xml:space="preserve">[name of Bank] </w:t>
      </w:r>
      <w:r w:rsidRPr="007B2222">
        <w:rPr>
          <w:rFonts w:ascii="Times New Roman"/>
          <w:szCs w:val="24"/>
        </w:rPr>
        <w:t xml:space="preserve">hereby irrevocably undertake to pay you any sum or sums not exceeding in total an amount of </w:t>
      </w:r>
      <w:r w:rsidRPr="007B2222">
        <w:rPr>
          <w:rFonts w:ascii="Times New Roman"/>
          <w:i/>
          <w:szCs w:val="24"/>
        </w:rPr>
        <w:t xml:space="preserve">[amount in figures] </w:t>
      </w:r>
      <w:r w:rsidRPr="007B2222">
        <w:rPr>
          <w:rFonts w:ascii="Times New Roman"/>
          <w:szCs w:val="24"/>
        </w:rPr>
        <w:t>(</w:t>
      </w:r>
      <w:r w:rsidRPr="007B2222">
        <w:rPr>
          <w:rFonts w:ascii="Times New Roman"/>
          <w:i/>
          <w:szCs w:val="24"/>
        </w:rPr>
        <w:t>[amount in words]</w:t>
      </w:r>
      <w:r w:rsidRPr="007B2222">
        <w:rPr>
          <w:rFonts w:ascii="Times New Roman"/>
          <w:szCs w:val="24"/>
        </w:rPr>
        <w:t>) upon receipt by us of your first demand in writing accompanied by a written statement stating that the Tenderer is in breach of its obligation(s) under the TENDER conditions, because the Tenderer:</w:t>
      </w:r>
    </w:p>
    <w:p w14:paraId="6B728891" w14:textId="77777777" w:rsidR="00E65010" w:rsidRPr="007B2222" w:rsidRDefault="00E65010" w:rsidP="00E65010">
      <w:pPr>
        <w:pStyle w:val="NormalWeb"/>
        <w:spacing w:before="0" w:after="200"/>
        <w:ind w:left="576" w:hanging="576"/>
        <w:jc w:val="both"/>
        <w:rPr>
          <w:rFonts w:ascii="Times New Roman"/>
          <w:szCs w:val="24"/>
        </w:rPr>
      </w:pPr>
      <w:r w:rsidRPr="007B2222">
        <w:rPr>
          <w:rFonts w:ascii="Times New Roman"/>
          <w:szCs w:val="24"/>
        </w:rPr>
        <w:t>(a)    has withdrawn its TENDER during the period of TENDER validity specified by the Tender in its TENDER; or</w:t>
      </w:r>
    </w:p>
    <w:p w14:paraId="23EE0655" w14:textId="77777777" w:rsidR="00E65010" w:rsidRPr="007B2222" w:rsidRDefault="00E65010" w:rsidP="00E65010">
      <w:pPr>
        <w:pStyle w:val="NormalWeb"/>
        <w:spacing w:before="0" w:after="200"/>
        <w:ind w:left="540" w:hanging="540"/>
        <w:jc w:val="both"/>
        <w:rPr>
          <w:rFonts w:ascii="Times New Roman"/>
          <w:szCs w:val="24"/>
        </w:rPr>
      </w:pPr>
      <w:r w:rsidRPr="007B2222">
        <w:rPr>
          <w:rFonts w:ascii="Times New Roman"/>
          <w:szCs w:val="24"/>
        </w:rPr>
        <w:t>(b)  having been notified of the acceptance of its TENDER by you during the period of TENDER validity, (</w:t>
      </w:r>
      <w:proofErr w:type="spellStart"/>
      <w:r w:rsidRPr="007B2222">
        <w:rPr>
          <w:rFonts w:ascii="Times New Roman"/>
          <w:szCs w:val="24"/>
        </w:rPr>
        <w:t>i</w:t>
      </w:r>
      <w:proofErr w:type="spellEnd"/>
      <w:r w:rsidRPr="007B2222">
        <w:rPr>
          <w:rFonts w:ascii="Times New Roman"/>
          <w:szCs w:val="24"/>
        </w:rPr>
        <w:t>) has failed or refused to execute the Contract or (ii) has failed or refused to furnish the performance security, in accordance with the Instructions to Tender.</w:t>
      </w:r>
    </w:p>
    <w:p w14:paraId="7D75B4D4" w14:textId="77777777" w:rsidR="00E65010" w:rsidRPr="007B2222" w:rsidRDefault="00E65010" w:rsidP="00E65010">
      <w:pPr>
        <w:pStyle w:val="NormalWeb"/>
        <w:spacing w:before="0" w:after="200"/>
        <w:jc w:val="both"/>
        <w:rPr>
          <w:rFonts w:ascii="Times New Roman"/>
          <w:szCs w:val="24"/>
        </w:rPr>
      </w:pPr>
      <w:r w:rsidRPr="007B2222">
        <w:rPr>
          <w:rFonts w:ascii="Times New Roman"/>
          <w:szCs w:val="24"/>
        </w:rPr>
        <w:t>This guarantee will expire: (a) if the Tender is the successful Tender, upon our receipt of copies of the Contract signed by the Tenderer and the performance security issued to you upon the instruction of the Tenderer; or (b) if the Tender is not the successful Tender, upon the earlier of (</w:t>
      </w:r>
      <w:proofErr w:type="spellStart"/>
      <w:r w:rsidRPr="007B2222">
        <w:rPr>
          <w:rFonts w:ascii="Times New Roman"/>
          <w:szCs w:val="24"/>
        </w:rPr>
        <w:t>i</w:t>
      </w:r>
      <w:proofErr w:type="spellEnd"/>
      <w:r w:rsidRPr="007B2222">
        <w:rPr>
          <w:rFonts w:ascii="Times New Roman"/>
          <w:szCs w:val="24"/>
        </w:rPr>
        <w:t>) our receipt of a copy of your notification to the Tenderer of the name of the successful Tender; or (ii) twenty-eight days after the expiration of the Tenderer’s TENDER.</w:t>
      </w:r>
    </w:p>
    <w:p w14:paraId="27A733EF" w14:textId="77777777" w:rsidR="00E65010" w:rsidRPr="007B2222" w:rsidRDefault="00E65010" w:rsidP="00E65010">
      <w:pPr>
        <w:pStyle w:val="NormalWeb"/>
        <w:spacing w:before="0" w:after="200"/>
        <w:jc w:val="both"/>
        <w:rPr>
          <w:rFonts w:ascii="Times New Roman"/>
          <w:szCs w:val="24"/>
        </w:rPr>
      </w:pPr>
      <w:r w:rsidRPr="007B2222">
        <w:rPr>
          <w:rFonts w:ascii="Times New Roman"/>
          <w:szCs w:val="24"/>
        </w:rPr>
        <w:t>Consequently, any demand for payment under this guarantee must be received by us at the office on or before that date.</w:t>
      </w:r>
    </w:p>
    <w:p w14:paraId="548028AC" w14:textId="77777777" w:rsidR="00E65010" w:rsidRPr="007B2222" w:rsidRDefault="00E65010" w:rsidP="00E65010">
      <w:pPr>
        <w:pStyle w:val="NormalWeb"/>
        <w:spacing w:before="0" w:after="200"/>
        <w:jc w:val="both"/>
        <w:rPr>
          <w:rFonts w:ascii="Times New Roman"/>
          <w:szCs w:val="24"/>
        </w:rPr>
      </w:pPr>
      <w:r w:rsidRPr="007B2222">
        <w:rPr>
          <w:rFonts w:ascii="Times New Roman"/>
          <w:szCs w:val="24"/>
        </w:rPr>
        <w:t>This guarantee is subject to the Uniform Rules for Demand Guarantees, ICC Publication No. 458.</w:t>
      </w:r>
    </w:p>
    <w:p w14:paraId="53A527F3" w14:textId="77777777" w:rsidR="00E65010" w:rsidRPr="007B2222" w:rsidRDefault="00E65010" w:rsidP="00E65010">
      <w:pPr>
        <w:pStyle w:val="NormalWeb"/>
        <w:spacing w:before="0" w:after="200"/>
        <w:jc w:val="both"/>
        <w:rPr>
          <w:rFonts w:ascii="Times New Roman"/>
          <w:b/>
          <w:szCs w:val="24"/>
        </w:rPr>
      </w:pPr>
      <w:r w:rsidRPr="007B2222">
        <w:rPr>
          <w:rFonts w:ascii="Times New Roman"/>
          <w:b/>
          <w:szCs w:val="24"/>
        </w:rPr>
        <w:t>_____________________________</w:t>
      </w:r>
    </w:p>
    <w:p w14:paraId="01FA6A7A" w14:textId="77777777" w:rsidR="00E65010" w:rsidRPr="007B2222" w:rsidRDefault="00E65010" w:rsidP="00E65010">
      <w:pPr>
        <w:pStyle w:val="NormalWeb"/>
        <w:spacing w:before="0" w:after="200"/>
        <w:jc w:val="both"/>
        <w:rPr>
          <w:rFonts w:ascii="Times New Roman"/>
          <w:i/>
          <w:szCs w:val="24"/>
        </w:rPr>
      </w:pPr>
      <w:r w:rsidRPr="007B2222">
        <w:rPr>
          <w:rFonts w:ascii="Times New Roman"/>
          <w:i/>
          <w:szCs w:val="24"/>
        </w:rPr>
        <w:t>[signature(s)]</w:t>
      </w:r>
    </w:p>
    <w:p w14:paraId="7ED36B96" w14:textId="77777777" w:rsidR="00E65010" w:rsidRPr="00F51C8F" w:rsidRDefault="00E65010" w:rsidP="00E65010">
      <w:pPr>
        <w:pStyle w:val="HeadingTwo"/>
        <w:spacing w:after="0"/>
        <w:rPr>
          <w:sz w:val="32"/>
          <w:szCs w:val="32"/>
        </w:rPr>
      </w:pPr>
      <w:r w:rsidRPr="007B2222">
        <w:rPr>
          <w:sz w:val="24"/>
          <w:szCs w:val="24"/>
        </w:rPr>
        <w:br w:type="page"/>
      </w:r>
      <w:bookmarkStart w:id="19" w:name="_Toc65979640"/>
      <w:bookmarkStart w:id="20" w:name="_Toc87070126"/>
      <w:bookmarkStart w:id="21" w:name="_Toc202854992"/>
      <w:bookmarkStart w:id="22" w:name="_Toc202862607"/>
      <w:bookmarkStart w:id="23" w:name="_Toc202862764"/>
      <w:bookmarkStart w:id="24" w:name="_Toc381980160"/>
      <w:r w:rsidRPr="00F51C8F">
        <w:rPr>
          <w:sz w:val="32"/>
          <w:szCs w:val="32"/>
        </w:rPr>
        <w:t>Tender Securing Declaration</w:t>
      </w:r>
    </w:p>
    <w:p w14:paraId="0FD34C37" w14:textId="77777777" w:rsidR="00E65010" w:rsidRDefault="00E65010" w:rsidP="00E65010">
      <w:pPr>
        <w:pStyle w:val="Heading7"/>
        <w:jc w:val="both"/>
        <w:rPr>
          <w:b/>
          <w:sz w:val="32"/>
          <w:szCs w:val="32"/>
        </w:rPr>
      </w:pPr>
    </w:p>
    <w:p w14:paraId="381F819E" w14:textId="47271E72" w:rsidR="00E65010" w:rsidRDefault="00E65010" w:rsidP="00E65010">
      <w:pPr>
        <w:rPr>
          <w:i/>
          <w:iCs/>
          <w:szCs w:val="24"/>
        </w:rPr>
      </w:pPr>
      <w:r>
        <w:rPr>
          <w:i/>
          <w:iCs/>
        </w:rPr>
        <w:t xml:space="preserve">[The </w:t>
      </w:r>
      <w:r w:rsidRPr="00F51C8F">
        <w:rPr>
          <w:i/>
          <w:sz w:val="23"/>
        </w:rPr>
        <w:t>Tenderer</w:t>
      </w:r>
      <w:r w:rsidRPr="00F51C8F">
        <w:rPr>
          <w:i/>
          <w:iCs/>
        </w:rPr>
        <w:t xml:space="preserve"> </w:t>
      </w:r>
      <w:r>
        <w:rPr>
          <w:i/>
          <w:iCs/>
        </w:rPr>
        <w:t xml:space="preserve">shall fill in this Form in accordance with the instructions </w:t>
      </w:r>
      <w:r w:rsidR="0097634D">
        <w:rPr>
          <w:i/>
          <w:iCs/>
        </w:rPr>
        <w:t>indicated.</w:t>
      </w:r>
      <w:r>
        <w:rPr>
          <w:i/>
          <w:iCs/>
        </w:rPr>
        <w:t>]</w:t>
      </w:r>
    </w:p>
    <w:p w14:paraId="2BBC679C" w14:textId="77777777" w:rsidR="00E65010" w:rsidRDefault="00E65010" w:rsidP="00E65010">
      <w:pPr>
        <w:jc w:val="center"/>
        <w:rPr>
          <w:b/>
          <w:sz w:val="28"/>
        </w:rPr>
      </w:pPr>
    </w:p>
    <w:p w14:paraId="75DFA402" w14:textId="77777777" w:rsidR="00E65010" w:rsidRDefault="00E65010" w:rsidP="00E65010">
      <w:pPr>
        <w:tabs>
          <w:tab w:val="left" w:pos="4968"/>
          <w:tab w:val="left" w:pos="9558"/>
        </w:tabs>
      </w:pPr>
    </w:p>
    <w:p w14:paraId="1FA3E6DA" w14:textId="77777777" w:rsidR="00E65010" w:rsidRDefault="00E65010" w:rsidP="00E65010">
      <w:pPr>
        <w:tabs>
          <w:tab w:val="right" w:pos="9360"/>
        </w:tabs>
        <w:ind w:left="720" w:hanging="720"/>
        <w:jc w:val="right"/>
      </w:pPr>
      <w:r>
        <w:t xml:space="preserve">Date: </w:t>
      </w:r>
      <w:r>
        <w:rPr>
          <w:i/>
        </w:rPr>
        <w:t xml:space="preserve">[insert date (as day, month and year) of </w:t>
      </w:r>
      <w:r>
        <w:t>Tender</w:t>
      </w:r>
      <w:r>
        <w:rPr>
          <w:i/>
        </w:rPr>
        <w:t xml:space="preserve"> Submission]</w:t>
      </w:r>
    </w:p>
    <w:p w14:paraId="6DDBF210" w14:textId="77777777" w:rsidR="00E65010" w:rsidRDefault="00E65010" w:rsidP="00E65010">
      <w:pPr>
        <w:tabs>
          <w:tab w:val="right" w:pos="9360"/>
        </w:tabs>
        <w:ind w:left="720" w:hanging="720"/>
        <w:jc w:val="right"/>
      </w:pPr>
      <w:r>
        <w:t xml:space="preserve">ICT No.: </w:t>
      </w:r>
      <w:r>
        <w:rPr>
          <w:i/>
        </w:rPr>
        <w:t>[insert number of Tendering process]</w:t>
      </w:r>
    </w:p>
    <w:p w14:paraId="29E24AD9" w14:textId="77777777" w:rsidR="00E65010" w:rsidRDefault="00E65010" w:rsidP="00E65010">
      <w:pPr>
        <w:tabs>
          <w:tab w:val="right" w:pos="9360"/>
        </w:tabs>
        <w:ind w:left="720" w:hanging="720"/>
        <w:jc w:val="right"/>
        <w:rPr>
          <w:sz w:val="28"/>
        </w:rPr>
      </w:pPr>
      <w:r>
        <w:t xml:space="preserve">Alternative No.: </w:t>
      </w:r>
      <w:r>
        <w:rPr>
          <w:i/>
        </w:rPr>
        <w:t xml:space="preserve">[insert identification No if this is a </w:t>
      </w:r>
      <w:r>
        <w:t>Tender</w:t>
      </w:r>
      <w:r>
        <w:rPr>
          <w:i/>
        </w:rPr>
        <w:t xml:space="preserve"> for an alternative]</w:t>
      </w:r>
    </w:p>
    <w:p w14:paraId="695E2432" w14:textId="77777777" w:rsidR="00E65010" w:rsidRDefault="00E65010" w:rsidP="00E65010">
      <w:pPr>
        <w:tabs>
          <w:tab w:val="right" w:pos="9000"/>
        </w:tabs>
        <w:ind w:left="4320" w:firstLine="720"/>
        <w:rPr>
          <w:b/>
        </w:rPr>
      </w:pPr>
    </w:p>
    <w:p w14:paraId="5B9F894C" w14:textId="77777777" w:rsidR="00E65010" w:rsidRDefault="00E65010" w:rsidP="00E65010"/>
    <w:p w14:paraId="12632179" w14:textId="77777777" w:rsidR="00E65010" w:rsidRDefault="00E65010" w:rsidP="00E65010">
      <w:pPr>
        <w:rPr>
          <w:b/>
        </w:rPr>
      </w:pPr>
      <w:r>
        <w:t xml:space="preserve">To: </w:t>
      </w:r>
      <w:r>
        <w:rPr>
          <w:i/>
        </w:rPr>
        <w:t>[insert complete name of Purchaser]</w:t>
      </w:r>
    </w:p>
    <w:p w14:paraId="0007D1EA" w14:textId="77777777" w:rsidR="00E65010" w:rsidRDefault="00E65010" w:rsidP="00E65010"/>
    <w:p w14:paraId="470C9EE7" w14:textId="77777777" w:rsidR="00E65010" w:rsidRDefault="00E65010" w:rsidP="00E65010">
      <w:pPr>
        <w:spacing w:after="200"/>
      </w:pPr>
      <w:r>
        <w:t xml:space="preserve">We, the undersigned, declare that: </w:t>
      </w:r>
      <w:r>
        <w:tab/>
      </w:r>
      <w:r>
        <w:tab/>
      </w:r>
      <w:r>
        <w:tab/>
      </w:r>
    </w:p>
    <w:p w14:paraId="4A38D3CB" w14:textId="77777777" w:rsidR="00E65010" w:rsidRDefault="00E65010" w:rsidP="00E65010">
      <w:pPr>
        <w:pStyle w:val="NormalWeb"/>
        <w:spacing w:before="0" w:after="200"/>
        <w:jc w:val="both"/>
      </w:pPr>
      <w:r>
        <w:t>1.</w:t>
      </w:r>
      <w:r>
        <w:tab/>
        <w:t>We understand that, according to your conditions, tender must be supported by a Tender -Securing Declaration.</w:t>
      </w:r>
    </w:p>
    <w:p w14:paraId="0121EBFD" w14:textId="77777777" w:rsidR="00E65010" w:rsidRDefault="00E65010" w:rsidP="00E65010">
      <w:pPr>
        <w:pStyle w:val="NormalWeb"/>
        <w:spacing w:before="0" w:after="200"/>
        <w:jc w:val="both"/>
      </w:pPr>
      <w:r>
        <w:t>2.</w:t>
      </w:r>
      <w:r>
        <w:tab/>
        <w:t xml:space="preserve">We accept that we will automatically be suspended from being eligible for Tendering in any contract with the Purchaser for the period of time of </w:t>
      </w:r>
      <w:r>
        <w:rPr>
          <w:i/>
        </w:rPr>
        <w:t>[insert number of months or years]</w:t>
      </w:r>
      <w:r>
        <w:t xml:space="preserve"> starting on </w:t>
      </w:r>
      <w:r>
        <w:rPr>
          <w:i/>
        </w:rPr>
        <w:t>[insert date],</w:t>
      </w:r>
      <w:r>
        <w:t xml:space="preserve"> if we are in breach of our obligation(s) under the bid conditions, because we:</w:t>
      </w:r>
    </w:p>
    <w:p w14:paraId="0D670934" w14:textId="77777777" w:rsidR="00E65010" w:rsidRDefault="00E65010" w:rsidP="00E65010">
      <w:pPr>
        <w:pStyle w:val="NormalWeb"/>
        <w:spacing w:before="0" w:after="200"/>
        <w:ind w:left="720" w:hanging="720"/>
        <w:jc w:val="both"/>
      </w:pPr>
      <w:r>
        <w:t xml:space="preserve">(a) </w:t>
      </w:r>
      <w:r>
        <w:tab/>
        <w:t>have withdrawn our Tender during the period of tender validity specified by us in the Tendering Data Sheet; or</w:t>
      </w:r>
    </w:p>
    <w:p w14:paraId="44D8BD86" w14:textId="77777777" w:rsidR="00E65010" w:rsidRDefault="00E65010" w:rsidP="00E65010">
      <w:pPr>
        <w:pStyle w:val="NormalWeb"/>
        <w:spacing w:before="0" w:after="200"/>
        <w:ind w:left="720" w:hanging="720"/>
        <w:jc w:val="both"/>
      </w:pPr>
      <w:r>
        <w:t xml:space="preserve">(b) </w:t>
      </w:r>
      <w:r>
        <w:tab/>
        <w:t>having been notified of the acceptance of our Tender by the Purchaser during the period of tender validity, (</w:t>
      </w:r>
      <w:proofErr w:type="spellStart"/>
      <w:r>
        <w:t>i</w:t>
      </w:r>
      <w:proofErr w:type="spellEnd"/>
      <w:r>
        <w:t>) fail or refuse to execute the Contract, if required, or (ii) fail or refuse to furnish the Performance Security, in accordance with the ITB.</w:t>
      </w:r>
    </w:p>
    <w:p w14:paraId="49EB9469" w14:textId="77777777" w:rsidR="00E65010" w:rsidRDefault="00E65010" w:rsidP="00E65010">
      <w:pPr>
        <w:pStyle w:val="NormalWeb"/>
        <w:spacing w:before="0" w:after="200"/>
        <w:jc w:val="both"/>
      </w:pPr>
      <w:r>
        <w:t>3.</w:t>
      </w:r>
      <w:r>
        <w:tab/>
        <w:t>We understand this Tender Securing Declaration shall expire if we are not the successful Tenderer, upon the earlier of (</w:t>
      </w:r>
      <w:proofErr w:type="spellStart"/>
      <w:r>
        <w:t>i</w:t>
      </w:r>
      <w:proofErr w:type="spellEnd"/>
      <w:r>
        <w:t>) our receipt of a copy of your notification of the name of the successful Tenderer; or (ii) twenty-eight days after the expiration of our Tender</w:t>
      </w:r>
    </w:p>
    <w:p w14:paraId="6DA95051" w14:textId="77777777" w:rsidR="00E65010" w:rsidRDefault="00E65010" w:rsidP="00E65010">
      <w:pPr>
        <w:pStyle w:val="NormalWeb"/>
        <w:spacing w:before="0" w:after="200"/>
        <w:jc w:val="both"/>
      </w:pPr>
      <w:r>
        <w:t>4.</w:t>
      </w:r>
      <w:r>
        <w:tab/>
        <w:t>We understand that if we are a Joint Venture, the Tender Securing Declaration must be in the name of the Joint Venture that submits the Tender. If the Joint Venture has not been legally constituted at the time of bidding, the Tender Securing Declaration shall be in the names of all future partners as named in the letter of intent.</w:t>
      </w:r>
    </w:p>
    <w:p w14:paraId="137B1AE8" w14:textId="77777777" w:rsidR="00E65010" w:rsidRDefault="00E65010" w:rsidP="00E65010">
      <w:pPr>
        <w:tabs>
          <w:tab w:val="left" w:pos="6120"/>
        </w:tabs>
        <w:jc w:val="both"/>
      </w:pPr>
      <w:r>
        <w:t xml:space="preserve">Signed: </w:t>
      </w:r>
      <w:r>
        <w:rPr>
          <w:i/>
        </w:rPr>
        <w:t>[insert signature of person whose name and capacity are shown]</w:t>
      </w:r>
      <w:r>
        <w:t xml:space="preserve"> In the capacity of </w:t>
      </w:r>
      <w:r>
        <w:rPr>
          <w:i/>
        </w:rPr>
        <w:t xml:space="preserve">[insert legal capacity of person signing the </w:t>
      </w:r>
      <w:r>
        <w:t>Tender</w:t>
      </w:r>
      <w:r>
        <w:rPr>
          <w:i/>
        </w:rPr>
        <w:t xml:space="preserve"> Securing Declaration]</w:t>
      </w:r>
      <w:r>
        <w:t xml:space="preserve"> </w:t>
      </w:r>
    </w:p>
    <w:p w14:paraId="74C3E3E9" w14:textId="77777777" w:rsidR="00E65010" w:rsidRDefault="00E65010" w:rsidP="00E65010">
      <w:pPr>
        <w:pStyle w:val="BankNormal"/>
        <w:tabs>
          <w:tab w:val="left" w:pos="1188"/>
          <w:tab w:val="left" w:pos="2394"/>
          <w:tab w:val="left" w:pos="4200"/>
          <w:tab w:val="left" w:pos="5238"/>
          <w:tab w:val="left" w:pos="7632"/>
          <w:tab w:val="left" w:pos="7868"/>
          <w:tab w:val="left" w:pos="9468"/>
        </w:tabs>
        <w:spacing w:after="0"/>
      </w:pPr>
    </w:p>
    <w:p w14:paraId="1A0B533D" w14:textId="77777777" w:rsidR="00E65010" w:rsidRDefault="00E65010" w:rsidP="00E65010">
      <w:r>
        <w:t xml:space="preserve"> </w:t>
      </w:r>
    </w:p>
    <w:p w14:paraId="3F850CB9" w14:textId="77777777" w:rsidR="00E65010" w:rsidRDefault="00E65010" w:rsidP="00E65010">
      <w:pPr>
        <w:tabs>
          <w:tab w:val="left" w:pos="6120"/>
        </w:tabs>
      </w:pPr>
      <w:r>
        <w:t xml:space="preserve">Name: </w:t>
      </w:r>
      <w:r>
        <w:rPr>
          <w:i/>
        </w:rPr>
        <w:t xml:space="preserve">[insert complete name of person signing the </w:t>
      </w:r>
      <w:r>
        <w:t>Tender</w:t>
      </w:r>
      <w:r>
        <w:rPr>
          <w:i/>
        </w:rPr>
        <w:t xml:space="preserve"> Securing Declaration]</w:t>
      </w:r>
      <w:r>
        <w:tab/>
        <w:t xml:space="preserve"> </w:t>
      </w:r>
    </w:p>
    <w:p w14:paraId="6E45EC92" w14:textId="77777777" w:rsidR="00E65010" w:rsidRDefault="00E65010" w:rsidP="00E65010"/>
    <w:p w14:paraId="0B91954D" w14:textId="77777777" w:rsidR="00E65010" w:rsidRDefault="00E65010" w:rsidP="00E650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6B1972FA" w14:textId="77777777" w:rsidR="00E65010" w:rsidRDefault="00E65010" w:rsidP="00E65010">
      <w:pPr>
        <w:tabs>
          <w:tab w:val="left" w:pos="5238"/>
          <w:tab w:val="left" w:pos="5474"/>
          <w:tab w:val="left" w:pos="9468"/>
        </w:tabs>
      </w:pPr>
      <w:r>
        <w:t xml:space="preserve">Duly authorized to sign the bid for and on behalf of: </w:t>
      </w:r>
      <w:r>
        <w:rPr>
          <w:i/>
        </w:rPr>
        <w:t xml:space="preserve">[insert complete name of </w:t>
      </w:r>
      <w:r>
        <w:t>Tender</w:t>
      </w:r>
      <w:r>
        <w:rPr>
          <w:i/>
        </w:rPr>
        <w:t>er]</w:t>
      </w:r>
    </w:p>
    <w:p w14:paraId="4A5CD003" w14:textId="77777777" w:rsidR="00E65010" w:rsidRDefault="00E65010" w:rsidP="00E65010">
      <w:pPr>
        <w:tabs>
          <w:tab w:val="left" w:pos="5238"/>
          <w:tab w:val="left" w:pos="5474"/>
          <w:tab w:val="left" w:pos="9468"/>
        </w:tabs>
      </w:pPr>
    </w:p>
    <w:p w14:paraId="65A4F235" w14:textId="77777777" w:rsidR="00E65010" w:rsidRDefault="00E65010" w:rsidP="00E65010">
      <w:pPr>
        <w:pStyle w:val="BankNormal"/>
        <w:jc w:val="both"/>
      </w:pPr>
      <w:r>
        <w:t xml:space="preserve">Dated on ____________ day of __________________, _______ </w:t>
      </w:r>
      <w:r>
        <w:rPr>
          <w:i/>
        </w:rPr>
        <w:t>[insert date of signing]</w:t>
      </w:r>
    </w:p>
    <w:p w14:paraId="03ECC369" w14:textId="77777777" w:rsidR="00E65010" w:rsidRDefault="00E65010" w:rsidP="00E65010">
      <w:pPr>
        <w:pStyle w:val="HeadingTwo"/>
        <w:spacing w:after="0"/>
        <w:rPr>
          <w:sz w:val="24"/>
          <w:szCs w:val="24"/>
        </w:rPr>
      </w:pPr>
    </w:p>
    <w:p w14:paraId="2D1132B1" w14:textId="77777777" w:rsidR="00E65010" w:rsidRDefault="00E65010" w:rsidP="00E65010">
      <w:pPr>
        <w:pStyle w:val="HeadingTwo"/>
        <w:spacing w:after="0"/>
        <w:rPr>
          <w:sz w:val="24"/>
          <w:szCs w:val="24"/>
        </w:rPr>
      </w:pPr>
    </w:p>
    <w:p w14:paraId="07D275D7" w14:textId="77777777" w:rsidR="00E65010" w:rsidRDefault="00E65010" w:rsidP="00E65010">
      <w:pPr>
        <w:pStyle w:val="HeadingTwo"/>
        <w:spacing w:after="0"/>
        <w:rPr>
          <w:sz w:val="24"/>
          <w:szCs w:val="24"/>
        </w:rPr>
      </w:pPr>
    </w:p>
    <w:p w14:paraId="2FFF5BCC" w14:textId="77777777" w:rsidR="00E65010" w:rsidRDefault="00E65010" w:rsidP="00E65010">
      <w:pPr>
        <w:pStyle w:val="HeadingTwo"/>
        <w:spacing w:after="0"/>
        <w:rPr>
          <w:sz w:val="24"/>
          <w:szCs w:val="24"/>
        </w:rPr>
      </w:pPr>
    </w:p>
    <w:p w14:paraId="72717EC4" w14:textId="77777777" w:rsidR="00E65010" w:rsidRDefault="00E65010" w:rsidP="00E65010">
      <w:pPr>
        <w:pStyle w:val="HeadingTwo"/>
        <w:spacing w:after="0"/>
        <w:rPr>
          <w:sz w:val="24"/>
          <w:szCs w:val="24"/>
        </w:rPr>
      </w:pPr>
    </w:p>
    <w:p w14:paraId="0719275B" w14:textId="77777777" w:rsidR="00E65010" w:rsidRDefault="00E65010" w:rsidP="00E65010">
      <w:pPr>
        <w:pStyle w:val="HeadingTwo"/>
        <w:spacing w:after="0"/>
        <w:rPr>
          <w:sz w:val="24"/>
          <w:szCs w:val="24"/>
        </w:rPr>
      </w:pPr>
    </w:p>
    <w:p w14:paraId="6B07952A" w14:textId="77777777" w:rsidR="00E65010" w:rsidRDefault="00E65010" w:rsidP="00E65010">
      <w:pPr>
        <w:pStyle w:val="HeadingTwo"/>
        <w:spacing w:after="0"/>
        <w:rPr>
          <w:sz w:val="24"/>
          <w:szCs w:val="24"/>
        </w:rPr>
      </w:pPr>
    </w:p>
    <w:p w14:paraId="1CF2548F" w14:textId="77777777" w:rsidR="00E65010" w:rsidRDefault="00E65010" w:rsidP="00E65010">
      <w:pPr>
        <w:pStyle w:val="HeadingTwo"/>
        <w:spacing w:after="0"/>
        <w:rPr>
          <w:sz w:val="24"/>
          <w:szCs w:val="24"/>
        </w:rPr>
      </w:pPr>
    </w:p>
    <w:p w14:paraId="17A2C5CC" w14:textId="77777777" w:rsidR="00E65010" w:rsidRDefault="00E65010" w:rsidP="00E65010">
      <w:pPr>
        <w:pStyle w:val="HeadingTwo"/>
        <w:spacing w:after="0"/>
        <w:rPr>
          <w:sz w:val="24"/>
          <w:szCs w:val="24"/>
        </w:rPr>
      </w:pPr>
    </w:p>
    <w:p w14:paraId="5A8AE066" w14:textId="77777777" w:rsidR="00E65010" w:rsidRDefault="00E65010" w:rsidP="00E65010">
      <w:pPr>
        <w:pStyle w:val="HeadingTwo"/>
        <w:spacing w:after="0"/>
        <w:rPr>
          <w:sz w:val="24"/>
          <w:szCs w:val="24"/>
        </w:rPr>
      </w:pPr>
    </w:p>
    <w:p w14:paraId="1CCF993A" w14:textId="77777777" w:rsidR="00E65010" w:rsidRDefault="00E65010" w:rsidP="00E65010">
      <w:pPr>
        <w:pStyle w:val="HeadingTwo"/>
        <w:spacing w:after="0"/>
        <w:rPr>
          <w:sz w:val="24"/>
          <w:szCs w:val="24"/>
        </w:rPr>
      </w:pPr>
    </w:p>
    <w:p w14:paraId="6335F653" w14:textId="77777777" w:rsidR="00E65010" w:rsidRDefault="00E65010" w:rsidP="00E65010">
      <w:pPr>
        <w:pStyle w:val="HeadingTwo"/>
        <w:spacing w:after="0"/>
        <w:rPr>
          <w:sz w:val="24"/>
          <w:szCs w:val="24"/>
        </w:rPr>
      </w:pPr>
    </w:p>
    <w:p w14:paraId="2837A718" w14:textId="77777777" w:rsidR="00E65010" w:rsidRDefault="00E65010" w:rsidP="00E65010">
      <w:pPr>
        <w:pStyle w:val="HeadingTwo"/>
        <w:spacing w:after="0"/>
        <w:rPr>
          <w:sz w:val="24"/>
          <w:szCs w:val="24"/>
        </w:rPr>
      </w:pPr>
    </w:p>
    <w:p w14:paraId="7A120E7E" w14:textId="77777777" w:rsidR="00E65010" w:rsidRDefault="00E65010" w:rsidP="00E65010">
      <w:pPr>
        <w:pStyle w:val="HeadingTwo"/>
        <w:spacing w:after="0"/>
        <w:rPr>
          <w:sz w:val="24"/>
          <w:szCs w:val="24"/>
        </w:rPr>
      </w:pPr>
    </w:p>
    <w:p w14:paraId="21C3029E" w14:textId="77777777" w:rsidR="00E65010" w:rsidRDefault="00E65010" w:rsidP="00E65010">
      <w:pPr>
        <w:pStyle w:val="HeadingTwo"/>
        <w:spacing w:after="0"/>
        <w:rPr>
          <w:sz w:val="24"/>
          <w:szCs w:val="24"/>
        </w:rPr>
      </w:pPr>
    </w:p>
    <w:p w14:paraId="51483134" w14:textId="77777777" w:rsidR="00E65010" w:rsidRDefault="00E65010" w:rsidP="00E65010">
      <w:pPr>
        <w:pStyle w:val="HeadingTwo"/>
        <w:spacing w:after="0"/>
        <w:rPr>
          <w:sz w:val="24"/>
          <w:szCs w:val="24"/>
        </w:rPr>
      </w:pPr>
    </w:p>
    <w:p w14:paraId="59946E82" w14:textId="77777777" w:rsidR="00E65010" w:rsidRDefault="00E65010" w:rsidP="00E65010">
      <w:pPr>
        <w:pStyle w:val="HeadingTwo"/>
        <w:spacing w:after="0"/>
        <w:rPr>
          <w:sz w:val="24"/>
          <w:szCs w:val="24"/>
        </w:rPr>
      </w:pPr>
    </w:p>
    <w:p w14:paraId="2E604A2B" w14:textId="77777777" w:rsidR="00E65010" w:rsidRDefault="00E65010" w:rsidP="00E65010">
      <w:pPr>
        <w:pStyle w:val="HeadingTwo"/>
        <w:spacing w:after="0"/>
        <w:rPr>
          <w:sz w:val="24"/>
          <w:szCs w:val="24"/>
        </w:rPr>
      </w:pPr>
    </w:p>
    <w:p w14:paraId="3F0A1E66" w14:textId="77777777" w:rsidR="00E65010" w:rsidRDefault="00E65010" w:rsidP="00E65010">
      <w:pPr>
        <w:pStyle w:val="HeadingTwo"/>
        <w:spacing w:after="0"/>
        <w:rPr>
          <w:sz w:val="24"/>
          <w:szCs w:val="24"/>
        </w:rPr>
      </w:pPr>
    </w:p>
    <w:p w14:paraId="023D138A" w14:textId="77777777" w:rsidR="00E65010" w:rsidRDefault="00E65010" w:rsidP="00E65010">
      <w:pPr>
        <w:pStyle w:val="HeadingTwo"/>
        <w:spacing w:after="0"/>
        <w:rPr>
          <w:sz w:val="24"/>
          <w:szCs w:val="24"/>
        </w:rPr>
      </w:pPr>
    </w:p>
    <w:p w14:paraId="7C23387F" w14:textId="77777777" w:rsidR="00E65010" w:rsidRDefault="00E65010" w:rsidP="00E65010">
      <w:pPr>
        <w:pStyle w:val="HeadingTwo"/>
        <w:spacing w:after="0"/>
        <w:rPr>
          <w:sz w:val="24"/>
          <w:szCs w:val="24"/>
        </w:rPr>
      </w:pPr>
    </w:p>
    <w:p w14:paraId="6E3B5626" w14:textId="77777777" w:rsidR="00E65010" w:rsidRDefault="00E65010" w:rsidP="00E65010">
      <w:pPr>
        <w:pStyle w:val="HeadingTwo"/>
        <w:spacing w:after="0"/>
        <w:rPr>
          <w:sz w:val="24"/>
          <w:szCs w:val="24"/>
        </w:rPr>
      </w:pPr>
    </w:p>
    <w:p w14:paraId="7564E3DE" w14:textId="77777777" w:rsidR="00E65010" w:rsidRDefault="00E65010" w:rsidP="00E65010">
      <w:pPr>
        <w:pStyle w:val="HeadingTwo"/>
        <w:spacing w:after="0"/>
        <w:rPr>
          <w:sz w:val="24"/>
          <w:szCs w:val="24"/>
        </w:rPr>
      </w:pPr>
    </w:p>
    <w:p w14:paraId="3A86A36D" w14:textId="77777777" w:rsidR="00E65010" w:rsidRDefault="00E65010" w:rsidP="00E65010">
      <w:pPr>
        <w:pStyle w:val="HeadingTwo"/>
        <w:spacing w:after="0"/>
        <w:rPr>
          <w:sz w:val="24"/>
          <w:szCs w:val="24"/>
        </w:rPr>
      </w:pPr>
    </w:p>
    <w:p w14:paraId="5A38561A" w14:textId="77777777" w:rsidR="00E65010" w:rsidRDefault="00E65010" w:rsidP="00E65010">
      <w:pPr>
        <w:pStyle w:val="HeadingTwo"/>
        <w:spacing w:after="0"/>
        <w:rPr>
          <w:sz w:val="24"/>
          <w:szCs w:val="24"/>
        </w:rPr>
      </w:pPr>
    </w:p>
    <w:p w14:paraId="3E4C048E" w14:textId="77777777" w:rsidR="00E65010" w:rsidRDefault="00E65010" w:rsidP="00E65010">
      <w:pPr>
        <w:pStyle w:val="HeadingTwo"/>
        <w:spacing w:after="0"/>
        <w:rPr>
          <w:sz w:val="24"/>
          <w:szCs w:val="24"/>
        </w:rPr>
      </w:pPr>
    </w:p>
    <w:p w14:paraId="05577EA7" w14:textId="77777777" w:rsidR="00E65010" w:rsidRDefault="00E65010" w:rsidP="00E65010">
      <w:pPr>
        <w:pStyle w:val="HeadingTwo"/>
        <w:spacing w:after="0"/>
        <w:rPr>
          <w:sz w:val="24"/>
          <w:szCs w:val="24"/>
        </w:rPr>
      </w:pPr>
    </w:p>
    <w:p w14:paraId="08A26F97" w14:textId="77777777" w:rsidR="00E65010" w:rsidRDefault="00E65010" w:rsidP="00E65010">
      <w:pPr>
        <w:pStyle w:val="HeadingTwo"/>
        <w:spacing w:after="0"/>
        <w:rPr>
          <w:sz w:val="24"/>
          <w:szCs w:val="24"/>
        </w:rPr>
      </w:pPr>
    </w:p>
    <w:p w14:paraId="5A9F99B1" w14:textId="77777777" w:rsidR="00E65010" w:rsidRPr="007B2222" w:rsidRDefault="00E65010" w:rsidP="00E65010">
      <w:pPr>
        <w:pStyle w:val="HeadingTwo"/>
        <w:spacing w:after="0"/>
        <w:rPr>
          <w:sz w:val="24"/>
          <w:szCs w:val="24"/>
        </w:rPr>
      </w:pPr>
      <w:r w:rsidRPr="007B2222">
        <w:rPr>
          <w:sz w:val="24"/>
          <w:szCs w:val="24"/>
        </w:rPr>
        <w:t>Performance Bank Guarantee</w:t>
      </w:r>
      <w:bookmarkEnd w:id="19"/>
      <w:bookmarkEnd w:id="20"/>
      <w:bookmarkEnd w:id="21"/>
      <w:bookmarkEnd w:id="22"/>
      <w:bookmarkEnd w:id="23"/>
      <w:bookmarkEnd w:id="24"/>
    </w:p>
    <w:p w14:paraId="37D81117" w14:textId="77777777" w:rsidR="00E65010" w:rsidRPr="007B2222" w:rsidRDefault="00E65010" w:rsidP="00E65010">
      <w:pPr>
        <w:jc w:val="center"/>
        <w:rPr>
          <w:szCs w:val="24"/>
        </w:rPr>
      </w:pPr>
      <w:r w:rsidRPr="007B2222">
        <w:rPr>
          <w:szCs w:val="24"/>
        </w:rPr>
        <w:t>(Unconditional)</w:t>
      </w:r>
    </w:p>
    <w:p w14:paraId="77146782" w14:textId="77777777" w:rsidR="00E65010" w:rsidRPr="007B2222" w:rsidRDefault="00E65010" w:rsidP="00E65010">
      <w:pPr>
        <w:jc w:val="both"/>
        <w:rPr>
          <w:szCs w:val="24"/>
        </w:rPr>
      </w:pPr>
    </w:p>
    <w:p w14:paraId="64D3E35B" w14:textId="77777777" w:rsidR="00E65010" w:rsidRPr="007B2222" w:rsidRDefault="00E65010" w:rsidP="00E65010">
      <w:pPr>
        <w:pStyle w:val="BodyText3"/>
        <w:jc w:val="both"/>
        <w:rPr>
          <w:szCs w:val="24"/>
        </w:rPr>
      </w:pPr>
      <w:r w:rsidRPr="007B2222">
        <w:rPr>
          <w:szCs w:val="24"/>
        </w:rPr>
        <w:t xml:space="preserve">[The </w:t>
      </w:r>
      <w:r w:rsidRPr="007B2222">
        <w:rPr>
          <w:b/>
          <w:szCs w:val="24"/>
        </w:rPr>
        <w:t>bank</w:t>
      </w:r>
      <w:r>
        <w:rPr>
          <w:b/>
          <w:szCs w:val="24"/>
        </w:rPr>
        <w:t xml:space="preserve"> of the </w:t>
      </w:r>
      <w:r w:rsidRPr="007B2222">
        <w:rPr>
          <w:b/>
          <w:szCs w:val="24"/>
        </w:rPr>
        <w:t>successful Tenderer</w:t>
      </w:r>
      <w:r w:rsidRPr="007B2222">
        <w:rPr>
          <w:szCs w:val="24"/>
        </w:rPr>
        <w:t xml:space="preserve"> providing the Guarantee shall fill in this form in accordance with the instructions indicated in brackets, if</w:t>
      </w:r>
      <w:r w:rsidRPr="007B2222">
        <w:rPr>
          <w:b/>
          <w:szCs w:val="24"/>
        </w:rPr>
        <w:t xml:space="preserve"> </w:t>
      </w:r>
      <w:r w:rsidRPr="007B2222">
        <w:rPr>
          <w:szCs w:val="24"/>
        </w:rPr>
        <w:t>the Employer requires this type of security.]</w:t>
      </w:r>
    </w:p>
    <w:p w14:paraId="2FC60116" w14:textId="77777777" w:rsidR="00E65010" w:rsidRPr="007B2222" w:rsidRDefault="00E65010" w:rsidP="00E65010">
      <w:pPr>
        <w:jc w:val="both"/>
        <w:rPr>
          <w:szCs w:val="24"/>
        </w:rPr>
      </w:pPr>
    </w:p>
    <w:p w14:paraId="5A247977" w14:textId="77777777" w:rsidR="00E65010" w:rsidRPr="007B2222" w:rsidRDefault="00E65010" w:rsidP="00E65010">
      <w:pPr>
        <w:jc w:val="both"/>
        <w:rPr>
          <w:szCs w:val="24"/>
        </w:rPr>
      </w:pPr>
    </w:p>
    <w:p w14:paraId="4454A737" w14:textId="77777777" w:rsidR="00E65010" w:rsidRPr="007B2222" w:rsidRDefault="00E65010" w:rsidP="00E65010">
      <w:pPr>
        <w:jc w:val="both"/>
        <w:rPr>
          <w:i/>
          <w:szCs w:val="24"/>
        </w:rPr>
      </w:pPr>
      <w:r w:rsidRPr="007B2222">
        <w:rPr>
          <w:i/>
          <w:szCs w:val="24"/>
        </w:rPr>
        <w:t>[insert bank’s name, and address of issuing branch or office]</w:t>
      </w:r>
    </w:p>
    <w:p w14:paraId="7E9FD2C7" w14:textId="77777777" w:rsidR="00E65010" w:rsidRPr="007B2222" w:rsidRDefault="00E65010" w:rsidP="00E65010">
      <w:pPr>
        <w:jc w:val="both"/>
        <w:rPr>
          <w:i/>
          <w:szCs w:val="24"/>
        </w:rPr>
      </w:pPr>
    </w:p>
    <w:p w14:paraId="5466086A" w14:textId="77777777" w:rsidR="00E65010" w:rsidRPr="007B2222" w:rsidRDefault="00E65010" w:rsidP="00E65010">
      <w:pPr>
        <w:jc w:val="both"/>
        <w:rPr>
          <w:i/>
          <w:szCs w:val="24"/>
        </w:rPr>
      </w:pPr>
      <w:r w:rsidRPr="007B2222">
        <w:rPr>
          <w:b/>
          <w:szCs w:val="24"/>
        </w:rPr>
        <w:t>Beneficiary:</w:t>
      </w:r>
      <w:r w:rsidRPr="007B2222">
        <w:rPr>
          <w:szCs w:val="24"/>
        </w:rPr>
        <w:tab/>
      </w:r>
      <w:r w:rsidRPr="007B2222">
        <w:rPr>
          <w:i/>
          <w:szCs w:val="24"/>
        </w:rPr>
        <w:t>[insert name and address of the Employer]</w:t>
      </w:r>
    </w:p>
    <w:p w14:paraId="695DA88A" w14:textId="77777777" w:rsidR="00E65010" w:rsidRPr="007B2222" w:rsidRDefault="00E65010" w:rsidP="00E65010">
      <w:pPr>
        <w:jc w:val="both"/>
        <w:rPr>
          <w:b/>
          <w:szCs w:val="24"/>
        </w:rPr>
      </w:pPr>
    </w:p>
    <w:p w14:paraId="4917B4C3" w14:textId="77777777" w:rsidR="00E65010" w:rsidRPr="007B2222" w:rsidRDefault="00E65010" w:rsidP="00E65010">
      <w:pPr>
        <w:jc w:val="both"/>
        <w:rPr>
          <w:szCs w:val="24"/>
        </w:rPr>
      </w:pPr>
      <w:r w:rsidRPr="007B2222">
        <w:rPr>
          <w:b/>
          <w:szCs w:val="24"/>
        </w:rPr>
        <w:t>Date:</w:t>
      </w:r>
      <w:r w:rsidRPr="007B2222">
        <w:rPr>
          <w:szCs w:val="24"/>
        </w:rPr>
        <w:tab/>
      </w:r>
      <w:r w:rsidRPr="007B2222">
        <w:rPr>
          <w:i/>
          <w:szCs w:val="24"/>
        </w:rPr>
        <w:t>[insert date]</w:t>
      </w:r>
    </w:p>
    <w:p w14:paraId="2D7E75A2" w14:textId="77777777" w:rsidR="00E65010" w:rsidRPr="007B2222" w:rsidRDefault="00E65010" w:rsidP="00E65010">
      <w:pPr>
        <w:pStyle w:val="TOAHeading"/>
        <w:tabs>
          <w:tab w:val="clear" w:pos="9000"/>
          <w:tab w:val="clear" w:pos="9360"/>
        </w:tabs>
        <w:jc w:val="both"/>
        <w:rPr>
          <w:szCs w:val="24"/>
        </w:rPr>
      </w:pPr>
    </w:p>
    <w:p w14:paraId="677384B1" w14:textId="77777777" w:rsidR="00E65010" w:rsidRPr="007B2222" w:rsidRDefault="00E65010" w:rsidP="00E65010">
      <w:pPr>
        <w:jc w:val="both"/>
        <w:rPr>
          <w:szCs w:val="24"/>
        </w:rPr>
      </w:pPr>
      <w:r w:rsidRPr="007B2222">
        <w:rPr>
          <w:b/>
          <w:szCs w:val="24"/>
        </w:rPr>
        <w:t>PERFORMANCE GUARANTEE No.:</w:t>
      </w:r>
      <w:r w:rsidRPr="007B2222">
        <w:rPr>
          <w:szCs w:val="24"/>
        </w:rPr>
        <w:tab/>
      </w:r>
      <w:r w:rsidRPr="007B2222">
        <w:rPr>
          <w:i/>
          <w:szCs w:val="24"/>
        </w:rPr>
        <w:t>[insert Performance Guarantee number]</w:t>
      </w:r>
    </w:p>
    <w:p w14:paraId="55B66705" w14:textId="77777777" w:rsidR="00E65010" w:rsidRPr="007B2222" w:rsidRDefault="00E65010" w:rsidP="00E65010">
      <w:pPr>
        <w:jc w:val="both"/>
        <w:rPr>
          <w:szCs w:val="24"/>
        </w:rPr>
      </w:pPr>
    </w:p>
    <w:p w14:paraId="519B1A29" w14:textId="77777777" w:rsidR="00E65010" w:rsidRPr="007B2222" w:rsidRDefault="00E65010" w:rsidP="00E65010">
      <w:pPr>
        <w:jc w:val="both"/>
        <w:rPr>
          <w:szCs w:val="24"/>
        </w:rPr>
      </w:pPr>
      <w:r w:rsidRPr="007B2222">
        <w:rPr>
          <w:szCs w:val="24"/>
        </w:rPr>
        <w:t xml:space="preserve">We have been informed that </w:t>
      </w:r>
      <w:r w:rsidRPr="007B2222">
        <w:rPr>
          <w:i/>
          <w:szCs w:val="24"/>
        </w:rPr>
        <w:t>[insert name of Contractor]</w:t>
      </w:r>
      <w:r w:rsidRPr="007B2222">
        <w:rPr>
          <w:szCs w:val="24"/>
        </w:rPr>
        <w:t xml:space="preserve"> (hereinafter called the “Contractor") has entered into Contract No. </w:t>
      </w:r>
      <w:r w:rsidRPr="007B2222">
        <w:rPr>
          <w:i/>
          <w:szCs w:val="24"/>
        </w:rPr>
        <w:t xml:space="preserve">[insert reference number of the Contract] </w:t>
      </w:r>
      <w:r w:rsidRPr="007B2222">
        <w:rPr>
          <w:szCs w:val="24"/>
        </w:rPr>
        <w:t xml:space="preserve">dated with you, for the execution of </w:t>
      </w:r>
      <w:r w:rsidRPr="007B2222">
        <w:rPr>
          <w:i/>
          <w:szCs w:val="24"/>
        </w:rPr>
        <w:t>[insert name of Contract and brief description of Works]</w:t>
      </w:r>
      <w:r w:rsidRPr="007B2222">
        <w:rPr>
          <w:szCs w:val="24"/>
        </w:rPr>
        <w:t xml:space="preserve"> (hereinafter called the “Contract"). </w:t>
      </w:r>
    </w:p>
    <w:p w14:paraId="46476D96" w14:textId="77777777" w:rsidR="00E65010" w:rsidRPr="007B2222" w:rsidRDefault="00E65010" w:rsidP="00E65010">
      <w:pPr>
        <w:jc w:val="both"/>
        <w:rPr>
          <w:szCs w:val="24"/>
        </w:rPr>
      </w:pPr>
    </w:p>
    <w:p w14:paraId="3D43F367" w14:textId="77777777" w:rsidR="00E65010" w:rsidRPr="007B2222" w:rsidRDefault="00E65010" w:rsidP="00E65010">
      <w:pPr>
        <w:jc w:val="both"/>
        <w:rPr>
          <w:szCs w:val="24"/>
        </w:rPr>
      </w:pPr>
      <w:r w:rsidRPr="007B2222">
        <w:rPr>
          <w:szCs w:val="24"/>
        </w:rPr>
        <w:t>Furthermore, we understand that, according to the conditions of the Contract, a performance guarantee is required.</w:t>
      </w:r>
    </w:p>
    <w:p w14:paraId="72DD7D13" w14:textId="77777777" w:rsidR="00E65010" w:rsidRPr="007B2222" w:rsidRDefault="00E65010" w:rsidP="00E65010">
      <w:pPr>
        <w:jc w:val="both"/>
        <w:rPr>
          <w:szCs w:val="24"/>
        </w:rPr>
      </w:pPr>
    </w:p>
    <w:p w14:paraId="361426C2" w14:textId="77777777" w:rsidR="00E65010" w:rsidRPr="007B2222" w:rsidRDefault="00E65010" w:rsidP="00E65010">
      <w:pPr>
        <w:jc w:val="both"/>
        <w:rPr>
          <w:szCs w:val="24"/>
        </w:rPr>
      </w:pPr>
      <w:r w:rsidRPr="007B2222">
        <w:rPr>
          <w:szCs w:val="24"/>
        </w:rPr>
        <w:t xml:space="preserve">At the request of the Contractor, we </w:t>
      </w:r>
      <w:r w:rsidRPr="007B2222">
        <w:rPr>
          <w:i/>
          <w:szCs w:val="24"/>
        </w:rPr>
        <w:t>[insert name of bank]</w:t>
      </w:r>
      <w:r w:rsidRPr="007B2222">
        <w:rPr>
          <w:szCs w:val="24"/>
        </w:rPr>
        <w:t xml:space="preserve"> hereby irrevocably undertake to pay you any sum or sums not exceeding in total an amount of </w:t>
      </w:r>
      <w:r w:rsidRPr="007B2222">
        <w:rPr>
          <w:i/>
          <w:szCs w:val="24"/>
        </w:rPr>
        <w:t xml:space="preserve">[insert amount in figures] </w:t>
      </w:r>
      <w:r w:rsidRPr="007B2222">
        <w:rPr>
          <w:szCs w:val="24"/>
        </w:rPr>
        <w:t>(</w:t>
      </w:r>
      <w:r w:rsidRPr="007B2222">
        <w:rPr>
          <w:i/>
          <w:szCs w:val="24"/>
        </w:rPr>
        <w:t>[insert amount in words])</w:t>
      </w:r>
      <w:r w:rsidRPr="007B2222">
        <w:rPr>
          <w:szCs w:val="24"/>
        </w:rPr>
        <w:t xml:space="preserve">, such sum being payable in the types and proportions of currencies in which the Contract Price is payable, upon receipt by us of your first demand in writing accompanied by a written statement stating that the Contractor is in breach of its obligation(s) under the Contract, without your needing to prove or to show grounds for your demand or the sum specified therein. </w:t>
      </w:r>
    </w:p>
    <w:p w14:paraId="3E1FA6D6" w14:textId="77777777" w:rsidR="00E65010" w:rsidRPr="007B2222" w:rsidRDefault="00E65010" w:rsidP="00E65010">
      <w:pPr>
        <w:jc w:val="both"/>
        <w:rPr>
          <w:szCs w:val="24"/>
        </w:rPr>
      </w:pPr>
    </w:p>
    <w:p w14:paraId="5F5028B9" w14:textId="77777777" w:rsidR="00E65010" w:rsidRPr="007B2222" w:rsidRDefault="00E65010" w:rsidP="00E65010">
      <w:pPr>
        <w:jc w:val="both"/>
        <w:rPr>
          <w:szCs w:val="24"/>
        </w:rPr>
      </w:pPr>
      <w:r w:rsidRPr="007B2222">
        <w:rPr>
          <w:szCs w:val="24"/>
        </w:rPr>
        <w:t>This guarantee shall expire no later than twenty-eight days from the date of issuance of the  Certificate of Completion, calculated based on a copy of such Certificate which shall be provided to us, or on the [</w:t>
      </w:r>
      <w:r w:rsidRPr="007B2222">
        <w:rPr>
          <w:i/>
          <w:szCs w:val="24"/>
        </w:rPr>
        <w:t>insert number</w:t>
      </w:r>
      <w:r w:rsidRPr="007B2222">
        <w:rPr>
          <w:szCs w:val="24"/>
        </w:rPr>
        <w:t xml:space="preserve"> day of </w:t>
      </w:r>
      <w:r w:rsidRPr="007B2222">
        <w:rPr>
          <w:i/>
          <w:szCs w:val="24"/>
        </w:rPr>
        <w:t>[insert month],</w:t>
      </w:r>
      <w:r w:rsidRPr="007B2222">
        <w:rPr>
          <w:szCs w:val="24"/>
        </w:rPr>
        <w:t xml:space="preserve"> </w:t>
      </w:r>
      <w:r w:rsidRPr="007B2222">
        <w:rPr>
          <w:i/>
          <w:szCs w:val="24"/>
        </w:rPr>
        <w:t>[insert year],</w:t>
      </w:r>
      <w:r w:rsidRPr="007B2222">
        <w:rPr>
          <w:szCs w:val="24"/>
        </w:rPr>
        <w:t xml:space="preserve"> whichever occurs first.   Consequently, any demand for payment under this guarantee must be received by us at this office on or before that date.  </w:t>
      </w:r>
    </w:p>
    <w:p w14:paraId="213717E7" w14:textId="77777777" w:rsidR="00E65010" w:rsidRPr="007B2222" w:rsidRDefault="00E65010" w:rsidP="00E65010">
      <w:pPr>
        <w:jc w:val="both"/>
        <w:rPr>
          <w:szCs w:val="24"/>
        </w:rPr>
      </w:pPr>
    </w:p>
    <w:p w14:paraId="599CB276" w14:textId="77777777" w:rsidR="00E65010" w:rsidRPr="007B2222" w:rsidRDefault="00E65010" w:rsidP="00E65010">
      <w:pPr>
        <w:jc w:val="both"/>
        <w:rPr>
          <w:szCs w:val="24"/>
        </w:rPr>
      </w:pPr>
      <w:r w:rsidRPr="007B2222">
        <w:rPr>
          <w:szCs w:val="24"/>
        </w:rPr>
        <w:t>This guarantee is subject to the Uniform Rules for Demand Guarantees, ICC Publication No. 458, except that subparagraph (ii) of Sub-article 20(a) is hereby excluded.</w:t>
      </w:r>
    </w:p>
    <w:p w14:paraId="6B7745E3" w14:textId="77777777" w:rsidR="00E65010" w:rsidRPr="007B2222" w:rsidRDefault="00E65010" w:rsidP="00E65010">
      <w:pPr>
        <w:jc w:val="both"/>
        <w:rPr>
          <w:szCs w:val="24"/>
        </w:rPr>
      </w:pPr>
    </w:p>
    <w:p w14:paraId="59C0FA51" w14:textId="77777777" w:rsidR="00E65010" w:rsidRPr="007B2222" w:rsidRDefault="00E65010" w:rsidP="00E65010">
      <w:pPr>
        <w:jc w:val="both"/>
        <w:rPr>
          <w:szCs w:val="24"/>
        </w:rPr>
      </w:pPr>
      <w:r w:rsidRPr="007B2222">
        <w:rPr>
          <w:szCs w:val="24"/>
        </w:rPr>
        <w:t xml:space="preserve">_____________________ </w:t>
      </w:r>
      <w:r w:rsidRPr="007B2222">
        <w:rPr>
          <w:szCs w:val="24"/>
        </w:rPr>
        <w:br/>
      </w:r>
      <w:r w:rsidRPr="007B2222">
        <w:rPr>
          <w:i/>
          <w:szCs w:val="24"/>
        </w:rPr>
        <w:t>[signature(s) of an authorized representative(s) of the bank]</w:t>
      </w:r>
      <w:r w:rsidRPr="007B2222">
        <w:rPr>
          <w:szCs w:val="24"/>
        </w:rPr>
        <w:t xml:space="preserve"> </w:t>
      </w:r>
    </w:p>
    <w:p w14:paraId="5B4FE225" w14:textId="77777777" w:rsidR="00E65010" w:rsidRPr="007B2222" w:rsidRDefault="00E65010" w:rsidP="00E65010">
      <w:pPr>
        <w:jc w:val="both"/>
        <w:rPr>
          <w:szCs w:val="24"/>
        </w:rPr>
      </w:pPr>
    </w:p>
    <w:p w14:paraId="22A394C9" w14:textId="77777777" w:rsidR="00E65010" w:rsidRPr="007B2222" w:rsidRDefault="00E65010" w:rsidP="00E65010">
      <w:pPr>
        <w:jc w:val="both"/>
        <w:rPr>
          <w:i/>
          <w:szCs w:val="24"/>
        </w:rPr>
      </w:pPr>
    </w:p>
    <w:p w14:paraId="788FB9B5" w14:textId="77777777" w:rsidR="00E65010" w:rsidRPr="007B2222" w:rsidRDefault="00E65010" w:rsidP="00E65010">
      <w:pPr>
        <w:pStyle w:val="HeadingTwo"/>
        <w:rPr>
          <w:sz w:val="24"/>
          <w:szCs w:val="24"/>
        </w:rPr>
      </w:pPr>
      <w:r w:rsidRPr="007B2222">
        <w:rPr>
          <w:sz w:val="24"/>
          <w:szCs w:val="24"/>
        </w:rPr>
        <w:br w:type="page"/>
      </w:r>
      <w:bookmarkStart w:id="25" w:name="_Toc65979642"/>
      <w:bookmarkStart w:id="26" w:name="_Toc87070128"/>
      <w:bookmarkStart w:id="27" w:name="_Toc202854993"/>
      <w:bookmarkStart w:id="28" w:name="_Toc202862608"/>
      <w:bookmarkStart w:id="29" w:name="_Toc202862765"/>
      <w:bookmarkStart w:id="30" w:name="_Toc381980161"/>
      <w:r w:rsidRPr="007B2222">
        <w:rPr>
          <w:sz w:val="24"/>
          <w:szCs w:val="24"/>
        </w:rPr>
        <w:t>Bank Guarantee for Advance Payment</w:t>
      </w:r>
      <w:bookmarkEnd w:id="25"/>
      <w:bookmarkEnd w:id="26"/>
      <w:bookmarkEnd w:id="27"/>
      <w:bookmarkEnd w:id="28"/>
      <w:bookmarkEnd w:id="29"/>
      <w:bookmarkEnd w:id="30"/>
    </w:p>
    <w:p w14:paraId="3CD45B07" w14:textId="77777777" w:rsidR="00E65010" w:rsidRPr="007B2222" w:rsidRDefault="00E65010" w:rsidP="00E65010">
      <w:pPr>
        <w:jc w:val="both"/>
        <w:rPr>
          <w:szCs w:val="24"/>
        </w:rPr>
      </w:pPr>
      <w:r w:rsidRPr="007B2222">
        <w:rPr>
          <w:i/>
          <w:szCs w:val="24"/>
        </w:rPr>
        <w:t xml:space="preserve">The </w:t>
      </w:r>
      <w:r w:rsidRPr="007B2222">
        <w:rPr>
          <w:b/>
          <w:i/>
          <w:szCs w:val="24"/>
        </w:rPr>
        <w:t>bank</w:t>
      </w:r>
      <w:r>
        <w:rPr>
          <w:b/>
          <w:i/>
          <w:szCs w:val="24"/>
        </w:rPr>
        <w:t xml:space="preserve"> of the </w:t>
      </w:r>
      <w:r w:rsidRPr="007B2222">
        <w:rPr>
          <w:b/>
          <w:i/>
          <w:szCs w:val="24"/>
        </w:rPr>
        <w:t>successful Tenderer</w:t>
      </w:r>
      <w:r w:rsidRPr="007B2222">
        <w:rPr>
          <w:i/>
          <w:szCs w:val="24"/>
        </w:rPr>
        <w:t xml:space="preserve"> providing the Guarantee shall fill in this form in accordance with the instructions indicated in brackets, if an Advance Payment is to be provided under the Contract.</w:t>
      </w:r>
    </w:p>
    <w:p w14:paraId="39B4E233" w14:textId="77777777" w:rsidR="00E65010" w:rsidRPr="007B2222" w:rsidRDefault="00E65010" w:rsidP="00E65010">
      <w:pPr>
        <w:pStyle w:val="TOAHeading"/>
        <w:tabs>
          <w:tab w:val="clear" w:pos="9000"/>
          <w:tab w:val="clear" w:pos="9360"/>
        </w:tabs>
        <w:jc w:val="both"/>
        <w:rPr>
          <w:szCs w:val="24"/>
        </w:rPr>
      </w:pPr>
    </w:p>
    <w:p w14:paraId="6B56A361" w14:textId="77777777" w:rsidR="00E65010" w:rsidRPr="007B2222" w:rsidRDefault="00E65010" w:rsidP="00E65010">
      <w:pPr>
        <w:jc w:val="both"/>
        <w:rPr>
          <w:i/>
          <w:szCs w:val="24"/>
        </w:rPr>
      </w:pPr>
      <w:r w:rsidRPr="007B2222">
        <w:rPr>
          <w:i/>
          <w:szCs w:val="24"/>
        </w:rPr>
        <w:t>[insert bank’s name, and address of issuing branch or office]</w:t>
      </w:r>
    </w:p>
    <w:p w14:paraId="75C6ACCE" w14:textId="77777777" w:rsidR="00E65010" w:rsidRPr="007B2222" w:rsidRDefault="00E65010" w:rsidP="00E65010">
      <w:pPr>
        <w:jc w:val="both"/>
        <w:rPr>
          <w:i/>
          <w:szCs w:val="24"/>
        </w:rPr>
      </w:pPr>
    </w:p>
    <w:p w14:paraId="61E062AE" w14:textId="77777777" w:rsidR="00E65010" w:rsidRPr="007B2222" w:rsidRDefault="00E65010" w:rsidP="00E65010">
      <w:pPr>
        <w:jc w:val="both"/>
        <w:rPr>
          <w:i/>
          <w:szCs w:val="24"/>
        </w:rPr>
      </w:pPr>
      <w:r w:rsidRPr="007B2222">
        <w:rPr>
          <w:b/>
          <w:szCs w:val="24"/>
        </w:rPr>
        <w:t>Beneficiary:</w:t>
      </w:r>
      <w:r w:rsidRPr="007B2222">
        <w:rPr>
          <w:szCs w:val="24"/>
        </w:rPr>
        <w:tab/>
        <w:t xml:space="preserve"> </w:t>
      </w:r>
      <w:r w:rsidRPr="007B2222">
        <w:rPr>
          <w:i/>
          <w:szCs w:val="24"/>
        </w:rPr>
        <w:t>[insert name and address of the Employer]</w:t>
      </w:r>
    </w:p>
    <w:p w14:paraId="7836932F" w14:textId="77777777" w:rsidR="00E65010" w:rsidRPr="007B2222" w:rsidRDefault="00E65010" w:rsidP="00E65010">
      <w:pPr>
        <w:jc w:val="both"/>
        <w:rPr>
          <w:i/>
          <w:szCs w:val="24"/>
        </w:rPr>
      </w:pPr>
    </w:p>
    <w:p w14:paraId="60B97A71" w14:textId="77777777" w:rsidR="00E65010" w:rsidRPr="007B2222" w:rsidRDefault="00E65010" w:rsidP="00E65010">
      <w:pPr>
        <w:jc w:val="both"/>
        <w:rPr>
          <w:szCs w:val="24"/>
        </w:rPr>
      </w:pPr>
      <w:r w:rsidRPr="007B2222">
        <w:rPr>
          <w:b/>
          <w:szCs w:val="24"/>
        </w:rPr>
        <w:t>Date:</w:t>
      </w:r>
      <w:r w:rsidRPr="007B2222">
        <w:rPr>
          <w:szCs w:val="24"/>
        </w:rPr>
        <w:tab/>
      </w:r>
      <w:r w:rsidRPr="007B2222">
        <w:rPr>
          <w:i/>
          <w:szCs w:val="24"/>
        </w:rPr>
        <w:t>[insert date]</w:t>
      </w:r>
    </w:p>
    <w:p w14:paraId="469B315E" w14:textId="77777777" w:rsidR="00E65010" w:rsidRPr="007B2222" w:rsidRDefault="00E65010" w:rsidP="00E65010">
      <w:pPr>
        <w:jc w:val="both"/>
        <w:rPr>
          <w:szCs w:val="24"/>
        </w:rPr>
      </w:pPr>
    </w:p>
    <w:p w14:paraId="4AC1C7B4" w14:textId="77777777" w:rsidR="00E65010" w:rsidRPr="007B2222" w:rsidRDefault="00E65010" w:rsidP="00E65010">
      <w:pPr>
        <w:jc w:val="both"/>
        <w:rPr>
          <w:szCs w:val="24"/>
        </w:rPr>
      </w:pPr>
      <w:r w:rsidRPr="007B2222">
        <w:rPr>
          <w:b/>
          <w:szCs w:val="24"/>
        </w:rPr>
        <w:t xml:space="preserve">ADVANCE PAYMENT GUARANTEE No.: </w:t>
      </w:r>
      <w:r w:rsidRPr="007B2222">
        <w:rPr>
          <w:i/>
          <w:szCs w:val="24"/>
        </w:rPr>
        <w:t>[insert number]</w:t>
      </w:r>
    </w:p>
    <w:p w14:paraId="07171518" w14:textId="77777777" w:rsidR="00E65010" w:rsidRPr="007B2222" w:rsidRDefault="00E65010" w:rsidP="00E65010">
      <w:pPr>
        <w:jc w:val="both"/>
        <w:rPr>
          <w:szCs w:val="24"/>
        </w:rPr>
      </w:pPr>
    </w:p>
    <w:p w14:paraId="1B90DEE3" w14:textId="77777777" w:rsidR="00E65010" w:rsidRPr="007B2222" w:rsidRDefault="00E65010" w:rsidP="00E65010">
      <w:pPr>
        <w:jc w:val="both"/>
        <w:rPr>
          <w:szCs w:val="24"/>
        </w:rPr>
      </w:pPr>
      <w:r w:rsidRPr="007B2222">
        <w:rPr>
          <w:szCs w:val="24"/>
        </w:rPr>
        <w:t xml:space="preserve">We have been informed that </w:t>
      </w:r>
      <w:r w:rsidRPr="007B2222">
        <w:rPr>
          <w:i/>
          <w:szCs w:val="24"/>
        </w:rPr>
        <w:t>[insert name of Contractor]</w:t>
      </w:r>
      <w:r w:rsidRPr="007B2222">
        <w:rPr>
          <w:szCs w:val="24"/>
        </w:rPr>
        <w:t xml:space="preserve"> (hereinafter called the “Contractor") has entered into Contract No. </w:t>
      </w:r>
      <w:r w:rsidRPr="007B2222">
        <w:rPr>
          <w:i/>
          <w:szCs w:val="24"/>
        </w:rPr>
        <w:t xml:space="preserve">[insert reference number of the Contract] </w:t>
      </w:r>
      <w:r w:rsidRPr="007B2222">
        <w:rPr>
          <w:szCs w:val="24"/>
        </w:rPr>
        <w:t xml:space="preserve">dated </w:t>
      </w:r>
      <w:r w:rsidRPr="007B2222">
        <w:rPr>
          <w:i/>
          <w:szCs w:val="24"/>
        </w:rPr>
        <w:t xml:space="preserve">[insert date] </w:t>
      </w:r>
      <w:r w:rsidRPr="007B2222">
        <w:rPr>
          <w:szCs w:val="24"/>
        </w:rPr>
        <w:t xml:space="preserve">with you, for the execution of </w:t>
      </w:r>
      <w:r w:rsidRPr="007B2222">
        <w:rPr>
          <w:i/>
          <w:szCs w:val="24"/>
        </w:rPr>
        <w:t>[insert name of Contract and brief description of Works]</w:t>
      </w:r>
      <w:r w:rsidRPr="007B2222">
        <w:rPr>
          <w:szCs w:val="24"/>
        </w:rPr>
        <w:t xml:space="preserve"> (hereinafter called the “Contract"). </w:t>
      </w:r>
    </w:p>
    <w:p w14:paraId="1FC3618A" w14:textId="77777777" w:rsidR="00E65010" w:rsidRPr="007B2222" w:rsidRDefault="00E65010" w:rsidP="00E65010">
      <w:pPr>
        <w:jc w:val="both"/>
        <w:rPr>
          <w:szCs w:val="24"/>
        </w:rPr>
      </w:pPr>
    </w:p>
    <w:p w14:paraId="2581B204" w14:textId="77777777" w:rsidR="00E65010" w:rsidRPr="007B2222" w:rsidRDefault="00E65010" w:rsidP="00E65010">
      <w:pPr>
        <w:jc w:val="both"/>
        <w:rPr>
          <w:szCs w:val="24"/>
        </w:rPr>
      </w:pPr>
      <w:r w:rsidRPr="007B2222">
        <w:rPr>
          <w:szCs w:val="24"/>
        </w:rPr>
        <w:t>Furthermore, we understand that, according to the conditions of the Contract, an advance payment is to be made against an advance payment guarantee in the sum or sums indicated below.</w:t>
      </w:r>
    </w:p>
    <w:p w14:paraId="7B9716D8" w14:textId="77777777" w:rsidR="00E65010" w:rsidRPr="007B2222" w:rsidRDefault="00E65010" w:rsidP="00E65010">
      <w:pPr>
        <w:jc w:val="both"/>
        <w:rPr>
          <w:szCs w:val="24"/>
        </w:rPr>
      </w:pPr>
    </w:p>
    <w:p w14:paraId="6E54630A" w14:textId="77777777" w:rsidR="00E65010" w:rsidRPr="007B2222" w:rsidRDefault="00E65010" w:rsidP="00E65010">
      <w:pPr>
        <w:jc w:val="both"/>
        <w:rPr>
          <w:szCs w:val="24"/>
        </w:rPr>
      </w:pPr>
      <w:r w:rsidRPr="007B2222">
        <w:rPr>
          <w:szCs w:val="24"/>
        </w:rPr>
        <w:t xml:space="preserve">At the request of the Contractor, we </w:t>
      </w:r>
      <w:r w:rsidRPr="007B2222">
        <w:rPr>
          <w:i/>
          <w:szCs w:val="24"/>
        </w:rPr>
        <w:t>[insert name of bank]</w:t>
      </w:r>
      <w:r w:rsidRPr="007B2222">
        <w:rPr>
          <w:szCs w:val="24"/>
        </w:rPr>
        <w:t xml:space="preserve"> hereby irrevocably undertake to pay you any sum or sums not exceeding in total an amount of </w:t>
      </w:r>
      <w:r w:rsidRPr="007B2222">
        <w:rPr>
          <w:i/>
          <w:szCs w:val="24"/>
        </w:rPr>
        <w:t xml:space="preserve">[insert amount in figures] </w:t>
      </w:r>
      <w:r w:rsidRPr="007B2222">
        <w:rPr>
          <w:szCs w:val="24"/>
        </w:rPr>
        <w:t>(</w:t>
      </w:r>
      <w:r w:rsidRPr="007B2222">
        <w:rPr>
          <w:i/>
          <w:szCs w:val="24"/>
        </w:rPr>
        <w:t>[insert amount in words]</w:t>
      </w:r>
      <w:r w:rsidRPr="007B2222">
        <w:rPr>
          <w:szCs w:val="24"/>
        </w:rPr>
        <w:t>)</w:t>
      </w:r>
      <w:r w:rsidRPr="007B2222">
        <w:rPr>
          <w:i/>
          <w:szCs w:val="24"/>
        </w:rPr>
        <w:t xml:space="preserve"> </w:t>
      </w:r>
      <w:r w:rsidRPr="007B2222">
        <w:rPr>
          <w:szCs w:val="24"/>
        </w:rPr>
        <w:t xml:space="preserve">upon receipt by us of your first demand in writing accompanied by a written statement stating that the Contractor is in breach of its obligation under the Contract because the Contractor used the advance payment for purposes other than the costs of mobilization in respect of the Works. </w:t>
      </w:r>
    </w:p>
    <w:p w14:paraId="3668592A" w14:textId="77777777" w:rsidR="00E65010" w:rsidRPr="007B2222" w:rsidRDefault="00E65010" w:rsidP="00E65010">
      <w:pPr>
        <w:jc w:val="both"/>
        <w:rPr>
          <w:szCs w:val="24"/>
        </w:rPr>
      </w:pPr>
    </w:p>
    <w:p w14:paraId="5C3174B3" w14:textId="77777777" w:rsidR="00E65010" w:rsidRPr="007B2222" w:rsidRDefault="00E65010" w:rsidP="00E65010">
      <w:pPr>
        <w:jc w:val="both"/>
        <w:rPr>
          <w:szCs w:val="24"/>
        </w:rPr>
      </w:pPr>
      <w:r w:rsidRPr="007B2222">
        <w:rPr>
          <w:szCs w:val="24"/>
        </w:rPr>
        <w:t xml:space="preserve">It is a condition for any claim and payment under this guarantee to be made that the advance payment referred to above must have been received by the Contractor on its account number </w:t>
      </w:r>
      <w:r w:rsidRPr="007B2222">
        <w:rPr>
          <w:i/>
          <w:szCs w:val="24"/>
        </w:rPr>
        <w:t>[insert account number]</w:t>
      </w:r>
      <w:r w:rsidRPr="007B2222">
        <w:rPr>
          <w:szCs w:val="24"/>
        </w:rPr>
        <w:t xml:space="preserve"> at </w:t>
      </w:r>
      <w:r w:rsidRPr="007B2222">
        <w:rPr>
          <w:i/>
          <w:szCs w:val="24"/>
        </w:rPr>
        <w:t>[insert name and address of bank]</w:t>
      </w:r>
      <w:r w:rsidRPr="007B2222">
        <w:rPr>
          <w:szCs w:val="24"/>
        </w:rPr>
        <w:t>.</w:t>
      </w:r>
    </w:p>
    <w:p w14:paraId="7056EC10" w14:textId="77777777" w:rsidR="00E65010" w:rsidRPr="007B2222" w:rsidRDefault="00E65010" w:rsidP="00E65010">
      <w:pPr>
        <w:jc w:val="both"/>
        <w:rPr>
          <w:szCs w:val="24"/>
        </w:rPr>
      </w:pPr>
    </w:p>
    <w:p w14:paraId="51AB1760" w14:textId="77777777" w:rsidR="00E65010" w:rsidRPr="007B2222" w:rsidRDefault="00E65010" w:rsidP="00E65010">
      <w:pPr>
        <w:jc w:val="both"/>
        <w:rPr>
          <w:szCs w:val="24"/>
        </w:rPr>
      </w:pPr>
      <w:r w:rsidRPr="007B2222">
        <w:rPr>
          <w:szCs w:val="24"/>
        </w:rPr>
        <w:t xml:space="preserve">The maximum amount of this guarantee shall be progressively reduced by the amount of the advance payment repaid by the Contractor as indicated in copies of interim statements or payment certificates which shall be presented to us.  This guarantee shall expire, at the latest, upon our receipt of a copy of the Interim Payment Certificate indicating that eighty (80) percent of the Contract Price has been certified for payment, or on the </w:t>
      </w:r>
      <w:r w:rsidRPr="007B2222">
        <w:rPr>
          <w:i/>
          <w:szCs w:val="24"/>
        </w:rPr>
        <w:t>[insert number]</w:t>
      </w:r>
      <w:r w:rsidRPr="007B2222">
        <w:rPr>
          <w:szCs w:val="24"/>
        </w:rPr>
        <w:t xml:space="preserve"> day of </w:t>
      </w:r>
      <w:r w:rsidRPr="007B2222">
        <w:rPr>
          <w:i/>
          <w:szCs w:val="24"/>
        </w:rPr>
        <w:t>[insert month],</w:t>
      </w:r>
      <w:r w:rsidRPr="007B2222">
        <w:rPr>
          <w:szCs w:val="24"/>
        </w:rPr>
        <w:t xml:space="preserve"> </w:t>
      </w:r>
      <w:r w:rsidRPr="007B2222">
        <w:rPr>
          <w:i/>
          <w:szCs w:val="24"/>
        </w:rPr>
        <w:t>[insert year]</w:t>
      </w:r>
      <w:r w:rsidRPr="007B2222">
        <w:rPr>
          <w:szCs w:val="24"/>
        </w:rPr>
        <w:t>, whichever is earlier.  Consequently, any demand for payment under this guarantee must be received by us at this office on or before that date.</w:t>
      </w:r>
    </w:p>
    <w:p w14:paraId="2BAC9791" w14:textId="77777777" w:rsidR="00E65010" w:rsidRPr="007B2222" w:rsidRDefault="00E65010" w:rsidP="00E65010">
      <w:pPr>
        <w:jc w:val="both"/>
        <w:rPr>
          <w:szCs w:val="24"/>
        </w:rPr>
      </w:pPr>
    </w:p>
    <w:p w14:paraId="173F596A" w14:textId="77777777" w:rsidR="00E65010" w:rsidRPr="007B2222" w:rsidRDefault="00E65010" w:rsidP="00E65010">
      <w:pPr>
        <w:jc w:val="both"/>
        <w:rPr>
          <w:szCs w:val="24"/>
        </w:rPr>
      </w:pPr>
    </w:p>
    <w:p w14:paraId="7455F2C6" w14:textId="77777777" w:rsidR="00E65010" w:rsidRPr="007B2222" w:rsidRDefault="00E65010" w:rsidP="00E65010">
      <w:pPr>
        <w:jc w:val="both"/>
        <w:rPr>
          <w:szCs w:val="24"/>
        </w:rPr>
      </w:pPr>
    </w:p>
    <w:p w14:paraId="204F89C5" w14:textId="77777777" w:rsidR="00E65010" w:rsidRPr="007B2222" w:rsidRDefault="00E65010" w:rsidP="00E65010">
      <w:pPr>
        <w:jc w:val="both"/>
        <w:rPr>
          <w:szCs w:val="24"/>
        </w:rPr>
      </w:pPr>
      <w:r w:rsidRPr="007B2222">
        <w:rPr>
          <w:szCs w:val="24"/>
        </w:rPr>
        <w:t>This guarantee is subject to the Uniform Rules for Demand Guarantees, ICC Publication No. 458.</w:t>
      </w:r>
    </w:p>
    <w:p w14:paraId="5DFECAF6" w14:textId="77777777" w:rsidR="00121F23" w:rsidRDefault="00121F23"/>
    <w:sectPr w:rsidR="00121F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DB9751" w14:textId="77777777" w:rsidR="001B24C9" w:rsidRDefault="001B24C9">
      <w:r>
        <w:separator/>
      </w:r>
    </w:p>
  </w:endnote>
  <w:endnote w:type="continuationSeparator" w:id="0">
    <w:p w14:paraId="49CE582D" w14:textId="77777777" w:rsidR="001B24C9" w:rsidRDefault="001B2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BF79A8" w14:textId="77777777" w:rsidR="00F64A51" w:rsidRPr="001A5B68" w:rsidRDefault="00F64A51" w:rsidP="001A5B68">
    <w:pPr>
      <w:pStyle w:val="Footer"/>
      <w:rPr>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7E49F" w14:textId="77777777" w:rsidR="00F64A51" w:rsidRDefault="00000000">
    <w:pPr>
      <w:pStyle w:val="Footer"/>
      <w:jc w:val="center"/>
    </w:pPr>
    <w:r>
      <w:fldChar w:fldCharType="begin"/>
    </w:r>
    <w:r>
      <w:instrText xml:space="preserve"> PAGE   \* MERGEFORMAT </w:instrText>
    </w:r>
    <w:r>
      <w:fldChar w:fldCharType="separate"/>
    </w:r>
    <w:r>
      <w:rPr>
        <w:noProof/>
      </w:rPr>
      <w:t>165</w:t>
    </w:r>
    <w:r>
      <w:rPr>
        <w:noProof/>
      </w:rPr>
      <w:fldChar w:fldCharType="end"/>
    </w:r>
  </w:p>
  <w:p w14:paraId="326A9037" w14:textId="77777777" w:rsidR="00F64A51" w:rsidRPr="00F25F19" w:rsidRDefault="00F64A51" w:rsidP="00F25F19">
    <w:pPr>
      <w:pStyle w:val="Footer"/>
      <w:rPr>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F54256" w14:textId="77777777" w:rsidR="001B24C9" w:rsidRDefault="001B24C9">
      <w:r>
        <w:separator/>
      </w:r>
    </w:p>
  </w:footnote>
  <w:footnote w:type="continuationSeparator" w:id="0">
    <w:p w14:paraId="3A5126DA" w14:textId="77777777" w:rsidR="001B24C9" w:rsidRDefault="001B2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651D84" w14:textId="77777777" w:rsidR="00F64A51" w:rsidRDefault="00F64A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68DC97" w14:textId="77777777" w:rsidR="00F64A51" w:rsidRPr="001A5B68" w:rsidRDefault="00F64A51" w:rsidP="001A5B6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B0832" w14:textId="77777777" w:rsidR="00F64A51" w:rsidRDefault="00F64A5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23D46E" w14:textId="77777777" w:rsidR="00F64A51" w:rsidRDefault="00F64A5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F9F4ED" w14:textId="77777777" w:rsidR="00F64A51" w:rsidRPr="00F25F19" w:rsidRDefault="00F64A51" w:rsidP="00F25F1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ABA978" w14:textId="77777777" w:rsidR="00F64A51" w:rsidRDefault="00F64A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E454BE"/>
    <w:multiLevelType w:val="hybridMultilevel"/>
    <w:tmpl w:val="1A663ED2"/>
    <w:lvl w:ilvl="0" w:tplc="08090001">
      <w:start w:val="1"/>
      <w:numFmt w:val="bullet"/>
      <w:lvlText w:val=""/>
      <w:lvlJc w:val="left"/>
      <w:pPr>
        <w:ind w:left="4334" w:hanging="360"/>
      </w:pPr>
      <w:rPr>
        <w:rFonts w:ascii="Symbol" w:hAnsi="Symbol" w:hint="default"/>
      </w:rPr>
    </w:lvl>
    <w:lvl w:ilvl="1" w:tplc="08090003">
      <w:start w:val="1"/>
      <w:numFmt w:val="bullet"/>
      <w:lvlText w:val="o"/>
      <w:lvlJc w:val="left"/>
      <w:pPr>
        <w:ind w:left="5054" w:hanging="360"/>
      </w:pPr>
      <w:rPr>
        <w:rFonts w:ascii="Courier New" w:hAnsi="Courier New" w:cs="Courier New" w:hint="default"/>
      </w:rPr>
    </w:lvl>
    <w:lvl w:ilvl="2" w:tplc="08090005">
      <w:start w:val="1"/>
      <w:numFmt w:val="bullet"/>
      <w:lvlText w:val=""/>
      <w:lvlJc w:val="left"/>
      <w:pPr>
        <w:ind w:left="5774" w:hanging="360"/>
      </w:pPr>
      <w:rPr>
        <w:rFonts w:ascii="Wingdings" w:hAnsi="Wingdings" w:hint="default"/>
      </w:rPr>
    </w:lvl>
    <w:lvl w:ilvl="3" w:tplc="08090001">
      <w:start w:val="1"/>
      <w:numFmt w:val="bullet"/>
      <w:lvlText w:val=""/>
      <w:lvlJc w:val="left"/>
      <w:pPr>
        <w:ind w:left="6494" w:hanging="360"/>
      </w:pPr>
      <w:rPr>
        <w:rFonts w:ascii="Symbol" w:hAnsi="Symbol" w:hint="default"/>
      </w:rPr>
    </w:lvl>
    <w:lvl w:ilvl="4" w:tplc="08090003">
      <w:start w:val="1"/>
      <w:numFmt w:val="bullet"/>
      <w:lvlText w:val="o"/>
      <w:lvlJc w:val="left"/>
      <w:pPr>
        <w:ind w:left="7214" w:hanging="360"/>
      </w:pPr>
      <w:rPr>
        <w:rFonts w:ascii="Courier New" w:hAnsi="Courier New" w:cs="Courier New" w:hint="default"/>
      </w:rPr>
    </w:lvl>
    <w:lvl w:ilvl="5" w:tplc="08090005">
      <w:start w:val="1"/>
      <w:numFmt w:val="bullet"/>
      <w:lvlText w:val=""/>
      <w:lvlJc w:val="left"/>
      <w:pPr>
        <w:ind w:left="7934" w:hanging="360"/>
      </w:pPr>
      <w:rPr>
        <w:rFonts w:ascii="Wingdings" w:hAnsi="Wingdings" w:hint="default"/>
      </w:rPr>
    </w:lvl>
    <w:lvl w:ilvl="6" w:tplc="08090001">
      <w:start w:val="1"/>
      <w:numFmt w:val="bullet"/>
      <w:lvlText w:val=""/>
      <w:lvlJc w:val="left"/>
      <w:pPr>
        <w:ind w:left="8654" w:hanging="360"/>
      </w:pPr>
      <w:rPr>
        <w:rFonts w:ascii="Symbol" w:hAnsi="Symbol" w:hint="default"/>
      </w:rPr>
    </w:lvl>
    <w:lvl w:ilvl="7" w:tplc="08090003">
      <w:start w:val="1"/>
      <w:numFmt w:val="bullet"/>
      <w:lvlText w:val="o"/>
      <w:lvlJc w:val="left"/>
      <w:pPr>
        <w:ind w:left="9374" w:hanging="360"/>
      </w:pPr>
      <w:rPr>
        <w:rFonts w:ascii="Courier New" w:hAnsi="Courier New" w:cs="Courier New" w:hint="default"/>
      </w:rPr>
    </w:lvl>
    <w:lvl w:ilvl="8" w:tplc="08090005">
      <w:start w:val="1"/>
      <w:numFmt w:val="bullet"/>
      <w:lvlText w:val=""/>
      <w:lvlJc w:val="left"/>
      <w:pPr>
        <w:ind w:left="10094" w:hanging="360"/>
      </w:pPr>
      <w:rPr>
        <w:rFonts w:ascii="Wingdings" w:hAnsi="Wingdings" w:hint="default"/>
      </w:rPr>
    </w:lvl>
  </w:abstractNum>
  <w:abstractNum w:abstractNumId="1" w15:restartNumberingAfterBreak="0">
    <w:nsid w:val="37B25580"/>
    <w:multiLevelType w:val="hybridMultilevel"/>
    <w:tmpl w:val="AEBCD49E"/>
    <w:lvl w:ilvl="0" w:tplc="0809000F">
      <w:start w:val="1"/>
      <w:numFmt w:val="decimal"/>
      <w:lvlText w:val="%1."/>
      <w:lvlJc w:val="left"/>
      <w:pPr>
        <w:ind w:left="773" w:hanging="360"/>
      </w:pPr>
    </w:lvl>
    <w:lvl w:ilvl="1" w:tplc="08090019" w:tentative="1">
      <w:start w:val="1"/>
      <w:numFmt w:val="lowerLetter"/>
      <w:lvlText w:val="%2."/>
      <w:lvlJc w:val="left"/>
      <w:pPr>
        <w:ind w:left="1493" w:hanging="360"/>
      </w:pPr>
    </w:lvl>
    <w:lvl w:ilvl="2" w:tplc="0809001B" w:tentative="1">
      <w:start w:val="1"/>
      <w:numFmt w:val="lowerRoman"/>
      <w:lvlText w:val="%3."/>
      <w:lvlJc w:val="right"/>
      <w:pPr>
        <w:ind w:left="2213" w:hanging="180"/>
      </w:pPr>
    </w:lvl>
    <w:lvl w:ilvl="3" w:tplc="0809000F" w:tentative="1">
      <w:start w:val="1"/>
      <w:numFmt w:val="decimal"/>
      <w:lvlText w:val="%4."/>
      <w:lvlJc w:val="left"/>
      <w:pPr>
        <w:ind w:left="2933" w:hanging="360"/>
      </w:pPr>
    </w:lvl>
    <w:lvl w:ilvl="4" w:tplc="08090019" w:tentative="1">
      <w:start w:val="1"/>
      <w:numFmt w:val="lowerLetter"/>
      <w:lvlText w:val="%5."/>
      <w:lvlJc w:val="left"/>
      <w:pPr>
        <w:ind w:left="3653" w:hanging="360"/>
      </w:pPr>
    </w:lvl>
    <w:lvl w:ilvl="5" w:tplc="0809001B" w:tentative="1">
      <w:start w:val="1"/>
      <w:numFmt w:val="lowerRoman"/>
      <w:lvlText w:val="%6."/>
      <w:lvlJc w:val="right"/>
      <w:pPr>
        <w:ind w:left="4373" w:hanging="180"/>
      </w:pPr>
    </w:lvl>
    <w:lvl w:ilvl="6" w:tplc="0809000F" w:tentative="1">
      <w:start w:val="1"/>
      <w:numFmt w:val="decimal"/>
      <w:lvlText w:val="%7."/>
      <w:lvlJc w:val="left"/>
      <w:pPr>
        <w:ind w:left="5093" w:hanging="360"/>
      </w:pPr>
    </w:lvl>
    <w:lvl w:ilvl="7" w:tplc="08090019" w:tentative="1">
      <w:start w:val="1"/>
      <w:numFmt w:val="lowerLetter"/>
      <w:lvlText w:val="%8."/>
      <w:lvlJc w:val="left"/>
      <w:pPr>
        <w:ind w:left="5813" w:hanging="360"/>
      </w:pPr>
    </w:lvl>
    <w:lvl w:ilvl="8" w:tplc="0809001B" w:tentative="1">
      <w:start w:val="1"/>
      <w:numFmt w:val="lowerRoman"/>
      <w:lvlText w:val="%9."/>
      <w:lvlJc w:val="right"/>
      <w:pPr>
        <w:ind w:left="6533" w:hanging="180"/>
      </w:pPr>
    </w:lvl>
  </w:abstractNum>
  <w:abstractNum w:abstractNumId="2" w15:restartNumberingAfterBreak="0">
    <w:nsid w:val="46B315C0"/>
    <w:multiLevelType w:val="hybridMultilevel"/>
    <w:tmpl w:val="D24E854E"/>
    <w:lvl w:ilvl="0" w:tplc="8BEA1A86">
      <w:start w:val="1"/>
      <w:numFmt w:val="lowerRoman"/>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9AE4EC6"/>
    <w:multiLevelType w:val="hybridMultilevel"/>
    <w:tmpl w:val="061EFD30"/>
    <w:lvl w:ilvl="0" w:tplc="0FFA65B0">
      <w:start w:val="1"/>
      <w:numFmt w:val="lowerLetter"/>
      <w:lvlText w:val="(%1)"/>
      <w:lvlJc w:val="left"/>
      <w:pPr>
        <w:ind w:left="4320" w:hanging="72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num w:numId="1" w16cid:durableId="615988975">
    <w:abstractNumId w:val="3"/>
  </w:num>
  <w:num w:numId="2" w16cid:durableId="196237851">
    <w:abstractNumId w:val="2"/>
  </w:num>
  <w:num w:numId="3" w16cid:durableId="991058491">
    <w:abstractNumId w:val="0"/>
  </w:num>
  <w:num w:numId="4" w16cid:durableId="1096632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010"/>
    <w:rsid w:val="00121F23"/>
    <w:rsid w:val="0019778F"/>
    <w:rsid w:val="001B24C9"/>
    <w:rsid w:val="00267EAB"/>
    <w:rsid w:val="003E10B8"/>
    <w:rsid w:val="006C5286"/>
    <w:rsid w:val="008C3C6B"/>
    <w:rsid w:val="0097634D"/>
    <w:rsid w:val="00A27960"/>
    <w:rsid w:val="00A779A9"/>
    <w:rsid w:val="00B03399"/>
    <w:rsid w:val="00E5144B"/>
    <w:rsid w:val="00E65010"/>
    <w:rsid w:val="00E92912"/>
    <w:rsid w:val="00F54331"/>
    <w:rsid w:val="00F64A51"/>
    <w:rsid w:val="00FE54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F02F2"/>
  <w15:chartTrackingRefBased/>
  <w15:docId w15:val="{43B7DA13-AD1B-4159-AB7D-7C6EA1764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5010"/>
    <w:pPr>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0"/>
      <w:szCs w:val="20"/>
      <w14:ligatures w14:val="none"/>
    </w:rPr>
  </w:style>
  <w:style w:type="paragraph" w:styleId="Heading1">
    <w:name w:val="heading 1"/>
    <w:aliases w:val="Document Header1,ClauseGroup_Title"/>
    <w:basedOn w:val="Normal"/>
    <w:next w:val="Normal"/>
    <w:link w:val="Heading1Char"/>
    <w:qFormat/>
    <w:rsid w:val="00E6501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aliases w:val="Title Header2,Clause_No&amp;Name,Section-Title"/>
    <w:basedOn w:val="Normal"/>
    <w:next w:val="Normal"/>
    <w:link w:val="Heading2Char"/>
    <w:unhideWhenUsed/>
    <w:qFormat/>
    <w:rsid w:val="00E6501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6501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6501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6501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6501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nhideWhenUsed/>
    <w:qFormat/>
    <w:rsid w:val="00E6501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6501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6501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ClauseGroup_Title Char"/>
    <w:basedOn w:val="DefaultParagraphFont"/>
    <w:link w:val="Heading1"/>
    <w:rsid w:val="00E65010"/>
    <w:rPr>
      <w:rFonts w:asciiTheme="majorHAnsi" w:eastAsiaTheme="majorEastAsia" w:hAnsiTheme="majorHAnsi" w:cstheme="majorBidi"/>
      <w:color w:val="2F5496" w:themeColor="accent1" w:themeShade="BF"/>
      <w:sz w:val="40"/>
      <w:szCs w:val="40"/>
    </w:rPr>
  </w:style>
  <w:style w:type="character" w:customStyle="1" w:styleId="Heading2Char">
    <w:name w:val="Heading 2 Char"/>
    <w:aliases w:val="Title Header2 Char,Clause_No&amp;Name Char,Section-Title Char"/>
    <w:basedOn w:val="DefaultParagraphFont"/>
    <w:link w:val="Heading2"/>
    <w:rsid w:val="00E6501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6501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6501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6501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65010"/>
    <w:rPr>
      <w:rFonts w:eastAsiaTheme="majorEastAsia" w:cstheme="majorBidi"/>
      <w:i/>
      <w:iCs/>
      <w:color w:val="595959" w:themeColor="text1" w:themeTint="A6"/>
    </w:rPr>
  </w:style>
  <w:style w:type="character" w:customStyle="1" w:styleId="Heading7Char">
    <w:name w:val="Heading 7 Char"/>
    <w:basedOn w:val="DefaultParagraphFont"/>
    <w:link w:val="Heading7"/>
    <w:rsid w:val="00E6501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6501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65010"/>
    <w:rPr>
      <w:rFonts w:eastAsiaTheme="majorEastAsia" w:cstheme="majorBidi"/>
      <w:color w:val="272727" w:themeColor="text1" w:themeTint="D8"/>
    </w:rPr>
  </w:style>
  <w:style w:type="paragraph" w:styleId="Title">
    <w:name w:val="Title"/>
    <w:basedOn w:val="Normal"/>
    <w:next w:val="Normal"/>
    <w:link w:val="TitleChar"/>
    <w:uiPriority w:val="10"/>
    <w:qFormat/>
    <w:rsid w:val="00E6501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50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501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6501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65010"/>
    <w:pPr>
      <w:spacing w:before="160"/>
      <w:jc w:val="center"/>
    </w:pPr>
    <w:rPr>
      <w:i/>
      <w:iCs/>
      <w:color w:val="404040" w:themeColor="text1" w:themeTint="BF"/>
    </w:rPr>
  </w:style>
  <w:style w:type="character" w:customStyle="1" w:styleId="QuoteChar">
    <w:name w:val="Quote Char"/>
    <w:basedOn w:val="DefaultParagraphFont"/>
    <w:link w:val="Quote"/>
    <w:uiPriority w:val="29"/>
    <w:rsid w:val="00E65010"/>
    <w:rPr>
      <w:i/>
      <w:iCs/>
      <w:color w:val="404040" w:themeColor="text1" w:themeTint="BF"/>
    </w:rPr>
  </w:style>
  <w:style w:type="paragraph" w:styleId="ListParagraph">
    <w:name w:val="List Paragraph"/>
    <w:basedOn w:val="Normal"/>
    <w:uiPriority w:val="34"/>
    <w:qFormat/>
    <w:rsid w:val="00E65010"/>
    <w:pPr>
      <w:ind w:left="720"/>
      <w:contextualSpacing/>
    </w:pPr>
  </w:style>
  <w:style w:type="character" w:styleId="IntenseEmphasis">
    <w:name w:val="Intense Emphasis"/>
    <w:basedOn w:val="DefaultParagraphFont"/>
    <w:uiPriority w:val="21"/>
    <w:qFormat/>
    <w:rsid w:val="00E65010"/>
    <w:rPr>
      <w:i/>
      <w:iCs/>
      <w:color w:val="2F5496" w:themeColor="accent1" w:themeShade="BF"/>
    </w:rPr>
  </w:style>
  <w:style w:type="paragraph" w:styleId="IntenseQuote">
    <w:name w:val="Intense Quote"/>
    <w:basedOn w:val="Normal"/>
    <w:next w:val="Normal"/>
    <w:link w:val="IntenseQuoteChar"/>
    <w:uiPriority w:val="30"/>
    <w:qFormat/>
    <w:rsid w:val="00E650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65010"/>
    <w:rPr>
      <w:i/>
      <w:iCs/>
      <w:color w:val="2F5496" w:themeColor="accent1" w:themeShade="BF"/>
    </w:rPr>
  </w:style>
  <w:style w:type="character" w:styleId="IntenseReference">
    <w:name w:val="Intense Reference"/>
    <w:basedOn w:val="DefaultParagraphFont"/>
    <w:uiPriority w:val="32"/>
    <w:qFormat/>
    <w:rsid w:val="00E65010"/>
    <w:rPr>
      <w:b/>
      <w:bCs/>
      <w:smallCaps/>
      <w:color w:val="2F5496" w:themeColor="accent1" w:themeShade="BF"/>
      <w:spacing w:val="5"/>
    </w:rPr>
  </w:style>
  <w:style w:type="paragraph" w:styleId="Header">
    <w:name w:val="header"/>
    <w:basedOn w:val="Normal"/>
    <w:link w:val="HeaderChar"/>
    <w:rsid w:val="00E65010"/>
    <w:pPr>
      <w:tabs>
        <w:tab w:val="center" w:pos="4320"/>
        <w:tab w:val="right" w:pos="8640"/>
      </w:tabs>
    </w:pPr>
  </w:style>
  <w:style w:type="character" w:customStyle="1" w:styleId="HeaderChar">
    <w:name w:val="Header Char"/>
    <w:basedOn w:val="DefaultParagraphFont"/>
    <w:link w:val="Header"/>
    <w:rsid w:val="00E65010"/>
    <w:rPr>
      <w:rFonts w:ascii="Times New Roman" w:eastAsia="Times New Roman" w:hAnsi="Times New Roman" w:cs="Times New Roman"/>
      <w:kern w:val="0"/>
      <w:szCs w:val="20"/>
      <w14:ligatures w14:val="none"/>
    </w:rPr>
  </w:style>
  <w:style w:type="paragraph" w:styleId="Footer">
    <w:name w:val="footer"/>
    <w:basedOn w:val="Normal"/>
    <w:link w:val="FooterChar"/>
    <w:rsid w:val="00E65010"/>
    <w:pPr>
      <w:tabs>
        <w:tab w:val="center" w:pos="4320"/>
        <w:tab w:val="right" w:pos="8640"/>
      </w:tabs>
    </w:pPr>
    <w:rPr>
      <w:lang w:val="x-none" w:eastAsia="x-none"/>
    </w:rPr>
  </w:style>
  <w:style w:type="character" w:customStyle="1" w:styleId="FooterChar">
    <w:name w:val="Footer Char"/>
    <w:basedOn w:val="DefaultParagraphFont"/>
    <w:link w:val="Footer"/>
    <w:rsid w:val="00E65010"/>
    <w:rPr>
      <w:rFonts w:ascii="Times New Roman" w:eastAsia="Times New Roman" w:hAnsi="Times New Roman" w:cs="Times New Roman"/>
      <w:kern w:val="0"/>
      <w:szCs w:val="20"/>
      <w:lang w:val="x-none" w:eastAsia="x-none"/>
      <w14:ligatures w14:val="none"/>
    </w:rPr>
  </w:style>
  <w:style w:type="paragraph" w:customStyle="1" w:styleId="BankNormal">
    <w:name w:val="BankNormal"/>
    <w:basedOn w:val="Normal"/>
    <w:rsid w:val="00E65010"/>
    <w:pPr>
      <w:suppressAutoHyphens w:val="0"/>
      <w:spacing w:after="240"/>
    </w:pPr>
  </w:style>
  <w:style w:type="paragraph" w:styleId="NormalWeb">
    <w:name w:val="Normal (Web)"/>
    <w:basedOn w:val="Normal"/>
    <w:rsid w:val="00E65010"/>
    <w:pPr>
      <w:suppressAutoHyphens w:val="0"/>
      <w:spacing w:before="100" w:after="100"/>
    </w:pPr>
    <w:rPr>
      <w:rFonts w:ascii="Arial Unicode MS" w:eastAsia="Arial Unicode MS"/>
    </w:rPr>
  </w:style>
  <w:style w:type="paragraph" w:styleId="BodyText3">
    <w:name w:val="Body Text 3"/>
    <w:basedOn w:val="Normal"/>
    <w:link w:val="BodyText3Char"/>
    <w:rsid w:val="00E65010"/>
    <w:rPr>
      <w:i/>
    </w:rPr>
  </w:style>
  <w:style w:type="character" w:customStyle="1" w:styleId="BodyText3Char">
    <w:name w:val="Body Text 3 Char"/>
    <w:basedOn w:val="DefaultParagraphFont"/>
    <w:link w:val="BodyText3"/>
    <w:rsid w:val="00E65010"/>
    <w:rPr>
      <w:rFonts w:ascii="Times New Roman" w:eastAsia="Times New Roman" w:hAnsi="Times New Roman" w:cs="Times New Roman"/>
      <w:i/>
      <w:kern w:val="0"/>
      <w:szCs w:val="20"/>
      <w14:ligatures w14:val="none"/>
    </w:rPr>
  </w:style>
  <w:style w:type="paragraph" w:styleId="TOAHeading">
    <w:name w:val="toa heading"/>
    <w:basedOn w:val="Normal"/>
    <w:next w:val="Normal"/>
    <w:semiHidden/>
    <w:rsid w:val="00E65010"/>
    <w:pPr>
      <w:tabs>
        <w:tab w:val="left" w:pos="9000"/>
        <w:tab w:val="right" w:pos="9360"/>
      </w:tabs>
    </w:pPr>
  </w:style>
  <w:style w:type="paragraph" w:customStyle="1" w:styleId="Text">
    <w:name w:val="Text"/>
    <w:basedOn w:val="Normal"/>
    <w:link w:val="TextChar"/>
    <w:rsid w:val="00E65010"/>
    <w:pPr>
      <w:spacing w:before="120" w:after="120"/>
      <w:jc w:val="both"/>
    </w:pPr>
    <w:rPr>
      <w:szCs w:val="24"/>
    </w:rPr>
  </w:style>
  <w:style w:type="character" w:customStyle="1" w:styleId="TextChar">
    <w:name w:val="Text Char"/>
    <w:link w:val="Text"/>
    <w:rsid w:val="00E65010"/>
    <w:rPr>
      <w:rFonts w:ascii="Times New Roman" w:eastAsia="Times New Roman" w:hAnsi="Times New Roman" w:cs="Times New Roman"/>
      <w:kern w:val="0"/>
      <w14:ligatures w14:val="none"/>
    </w:rPr>
  </w:style>
  <w:style w:type="paragraph" w:customStyle="1" w:styleId="HeadingTwo">
    <w:name w:val="Heading Two"/>
    <w:basedOn w:val="Normal"/>
    <w:link w:val="HeadingTwoChar"/>
    <w:rsid w:val="00E65010"/>
    <w:pPr>
      <w:spacing w:before="120" w:after="120"/>
      <w:jc w:val="center"/>
    </w:pPr>
    <w:rPr>
      <w:b/>
      <w:sz w:val="28"/>
      <w:szCs w:val="38"/>
    </w:rPr>
  </w:style>
  <w:style w:type="character" w:customStyle="1" w:styleId="HeadingTwoChar">
    <w:name w:val="Heading Two Char"/>
    <w:link w:val="HeadingTwo"/>
    <w:rsid w:val="00E65010"/>
    <w:rPr>
      <w:rFonts w:ascii="Times New Roman" w:eastAsia="Times New Roman" w:hAnsi="Times New Roman" w:cs="Times New Roman"/>
      <w:b/>
      <w:kern w:val="0"/>
      <w:sz w:val="28"/>
      <w:szCs w:val="38"/>
      <w14:ligatures w14:val="none"/>
    </w:rPr>
  </w:style>
  <w:style w:type="paragraph" w:customStyle="1" w:styleId="SmallHeading">
    <w:name w:val="Small Heading"/>
    <w:basedOn w:val="HeadingTwo"/>
    <w:rsid w:val="00E65010"/>
  </w:style>
  <w:style w:type="paragraph" w:customStyle="1" w:styleId="Headingone">
    <w:name w:val="Heading one"/>
    <w:basedOn w:val="Normal"/>
    <w:rsid w:val="00E65010"/>
    <w:pPr>
      <w:jc w:val="center"/>
    </w:pPr>
    <w:rPr>
      <w:b/>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5.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2056</Words>
  <Characters>11722</Characters>
  <Application>Microsoft Office Word</Application>
  <DocSecurity>0</DocSecurity>
  <Lines>97</Lines>
  <Paragraphs>27</Paragraphs>
  <ScaleCrop>false</ScaleCrop>
  <Company/>
  <LinksUpToDate>false</LinksUpToDate>
  <CharactersWithSpaces>13751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 Abakah</dc:creator>
  <cp:keywords/>
  <dc:description/>
  <cp:lastModifiedBy>Fina Agbenyegah</cp:lastModifiedBy>
  <cp:revision>4</cp:revision>
  <dcterms:created xsi:type="dcterms:W3CDTF">2025-04-11T16:06:00Z</dcterms:created>
  <dcterms:modified xsi:type="dcterms:W3CDTF">2025-04-15T13:26:00Z</dcterms:modified>
</cp:coreProperties>
</file>